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14:paraId="3F68ED1C" w14:textId="5086FA68" w:rsidR="0092193A" w:rsidRPr="0097651D" w:rsidRDefault="005A473E" w:rsidP="0092193A">
              <w:pPr>
                <w:pStyle w:val="Title"/>
                <w:rPr>
                  <w:lang w:val="en-US"/>
                </w:rPr>
              </w:pPr>
              <w:r w:rsidRPr="005A473E">
                <w:rPr>
                  <w:color w:val="FFFFFF" w:themeColor="background1"/>
                  <w:lang w:val="en-US"/>
                </w:rPr>
                <w:t xml:space="preserve">Market Consultation </w:t>
              </w:r>
              <w:r w:rsidRPr="005A473E">
                <w:rPr>
                  <w:color w:val="FFFFFF" w:themeColor="background1"/>
                  <w:lang w:val="en-US"/>
                </w:rPr>
                <w:t>Solactive Just Transition Select Index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0CF60B2F" w:rsidR="00466905" w:rsidRPr="00D902A1" w:rsidRDefault="001E108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4-10-17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097E83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17 October 2024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0CF60B2F" w:rsidR="00466905" w:rsidRPr="00D902A1" w:rsidRDefault="001E1085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4-10-17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097E83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17 October 2024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69C6A543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</w:t>
      </w:r>
      <w:r w:rsidR="00E05994" w:rsidRPr="001E1085">
        <w:rPr>
          <w:lang w:val="en-GB"/>
        </w:rPr>
        <w:t xml:space="preserve">following </w:t>
      </w:r>
      <w:r w:rsidR="00A97E61" w:rsidRPr="001E1085">
        <w:rPr>
          <w:lang w:val="en-US"/>
        </w:rPr>
        <w:t>Ind</w:t>
      </w:r>
      <w:r w:rsidR="00E05994" w:rsidRPr="001E1085">
        <w:rPr>
          <w:lang w:val="en-US"/>
        </w:rPr>
        <w:t>ices (the ‘</w:t>
      </w:r>
      <w:r w:rsidR="00A97E61" w:rsidRPr="001E1085">
        <w:rPr>
          <w:lang w:val="en-US"/>
        </w:rPr>
        <w:t>Ind</w:t>
      </w:r>
      <w:r w:rsidR="00E05994" w:rsidRPr="001E1085">
        <w:rPr>
          <w:lang w:val="en-US"/>
        </w:rPr>
        <w:t>ices’</w:t>
      </w:r>
      <w:r w:rsidR="00E05994">
        <w:rPr>
          <w:lang w:val="en-US"/>
        </w:rPr>
        <w:t>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466905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E05994" w14:paraId="285C0C70" w14:textId="77777777" w:rsidTr="00097E83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986C86E" w14:textId="2DA23641" w:rsidR="00E05994" w:rsidRPr="003A1DD5" w:rsidRDefault="00097E83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097E83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 Just Transition Select Index PR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2C3F688" w14:textId="07114D0B" w:rsidR="00E05994" w:rsidRDefault="00097E83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eastAsia="Calibri"/>
                <w:color w:val="000000"/>
                <w:lang w:val="en-GB" w:eastAsia="en-US"/>
              </w:rPr>
              <w:t>.</w:t>
            </w:r>
            <w:r w:rsidRPr="00097E83">
              <w:rPr>
                <w:rFonts w:eastAsia="Calibri"/>
                <w:color w:val="000000"/>
                <w:lang w:val="en-GB" w:eastAsia="en-US"/>
              </w:rPr>
              <w:t>SOLJTSP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2D59FB1" w14:textId="44C64527" w:rsidR="00E05994" w:rsidRDefault="00097E83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097E83">
              <w:rPr>
                <w:rFonts w:eastAsia="Calibri"/>
                <w:color w:val="000000"/>
                <w:lang w:val="en-GB" w:eastAsia="en-US"/>
              </w:rPr>
              <w:t>DE000SL0A8P4</w:t>
            </w:r>
          </w:p>
        </w:tc>
      </w:tr>
      <w:tr w:rsidR="00097E83" w14:paraId="084690ED" w14:textId="77777777" w:rsidTr="00097E83">
        <w:trPr>
          <w:trHeight w:val="201"/>
        </w:trPr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2981837" w14:textId="70C2A40A" w:rsidR="00097E83" w:rsidRPr="00097E83" w:rsidRDefault="00097E83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097E83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 Just Transition Select Index NTR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FE5A961" w14:textId="33774F23" w:rsidR="00097E83" w:rsidRDefault="00097E83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eastAsia="Calibri"/>
                <w:color w:val="000000"/>
                <w:lang w:val="en-GB" w:eastAsia="en-US"/>
              </w:rPr>
              <w:t>.</w:t>
            </w:r>
            <w:r w:rsidRPr="00097E83">
              <w:rPr>
                <w:rFonts w:eastAsia="Calibri"/>
                <w:color w:val="000000"/>
                <w:lang w:val="en-GB" w:eastAsia="en-US"/>
              </w:rPr>
              <w:t>SOLJTSN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89FDF4E" w14:textId="56797E3D" w:rsidR="00097E83" w:rsidRDefault="00097E83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097E83">
              <w:rPr>
                <w:rFonts w:eastAsia="Calibri"/>
                <w:color w:val="000000"/>
                <w:lang w:val="en-GB" w:eastAsia="en-US"/>
              </w:rPr>
              <w:t>DE000SL0A8Q2</w:t>
            </w:r>
          </w:p>
        </w:tc>
      </w:tr>
      <w:tr w:rsidR="00097E83" w14:paraId="41DA6B41" w14:textId="77777777" w:rsidTr="00097E83">
        <w:trPr>
          <w:trHeight w:val="201"/>
        </w:trPr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444BBE4" w14:textId="3362A24A" w:rsidR="00097E83" w:rsidRPr="00097E83" w:rsidRDefault="00097E83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097E83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 Just Transition Select Index TR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BE8C4FC" w14:textId="63B26607" w:rsidR="00097E83" w:rsidRDefault="00097E83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eastAsia="Calibri"/>
                <w:color w:val="000000"/>
                <w:lang w:val="en-GB" w:eastAsia="en-US"/>
              </w:rPr>
              <w:t>.</w:t>
            </w:r>
            <w:r w:rsidRPr="00097E83">
              <w:rPr>
                <w:rFonts w:eastAsia="Calibri"/>
                <w:color w:val="000000"/>
                <w:lang w:val="en-GB" w:eastAsia="en-US"/>
              </w:rPr>
              <w:t>SOLJTST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BD9E95E" w14:textId="1B38B38A" w:rsidR="00097E83" w:rsidRDefault="00097E83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097E83">
              <w:rPr>
                <w:rFonts w:eastAsia="Calibri"/>
                <w:color w:val="000000"/>
                <w:lang w:val="en-GB" w:eastAsia="en-US"/>
              </w:rPr>
              <w:t>DE000SL0A8R0</w:t>
            </w:r>
          </w:p>
        </w:tc>
      </w:tr>
      <w:tr w:rsidR="00097E83" w14:paraId="673D3AFD" w14:textId="77777777" w:rsidTr="00097E83">
        <w:trPr>
          <w:trHeight w:val="201"/>
        </w:trPr>
        <w:tc>
          <w:tcPr>
            <w:tcW w:w="62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FE523B8" w14:textId="4206A6F7" w:rsidR="00097E83" w:rsidRPr="00097E83" w:rsidRDefault="00097E83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097E83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 Just Transition Select Index AR 5%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4981C57" w14:textId="4BF1D15D" w:rsidR="00097E83" w:rsidRDefault="00097E83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eastAsia="Calibri"/>
                <w:color w:val="000000"/>
                <w:lang w:val="en-GB" w:eastAsia="en-US"/>
              </w:rPr>
              <w:t>.</w:t>
            </w:r>
            <w:r w:rsidRPr="00097E83">
              <w:rPr>
                <w:rFonts w:eastAsia="Calibri"/>
                <w:color w:val="000000"/>
                <w:lang w:val="en-GB" w:eastAsia="en-US"/>
              </w:rPr>
              <w:t>SOLJTS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A840EEB" w14:textId="044FFEE2" w:rsidR="00097E83" w:rsidRDefault="00097E83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097E83">
              <w:rPr>
                <w:rFonts w:eastAsia="Calibri"/>
                <w:color w:val="000000"/>
                <w:lang w:val="en-GB" w:eastAsia="en-US"/>
              </w:rPr>
              <w:t>DE000SL0A8S8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479E8820" w:rsidR="00783C68" w:rsidRPr="0026131F" w:rsidRDefault="00E05994" w:rsidP="00995D4A">
      <w:pPr>
        <w:spacing w:before="0" w:after="160" w:line="259" w:lineRule="auto"/>
        <w:jc w:val="left"/>
        <w:rPr>
          <w:sz w:val="28"/>
          <w:szCs w:val="28"/>
          <w:lang w:val="en-GB"/>
        </w:rPr>
      </w:pPr>
      <w:r>
        <w:rPr>
          <w:lang w:val="en-GB"/>
        </w:rPr>
        <w:t xml:space="preserve"> </w:t>
      </w:r>
      <w:r w:rsidR="00783C68"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73537F">
        <w:rPr>
          <w:b/>
          <w:bCs/>
          <w:sz w:val="28"/>
          <w:szCs w:val="28"/>
          <w:u w:val="single"/>
          <w:lang w:val="en-DE"/>
        </w:rPr>
        <w:t xml:space="preserve">the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777AF063" w14:textId="0B9873E4" w:rsidR="00097E83" w:rsidRPr="00097E83" w:rsidRDefault="00097E83" w:rsidP="00097E83">
      <w:pPr>
        <w:spacing w:before="0" w:after="160" w:line="259" w:lineRule="auto"/>
        <w:jc w:val="left"/>
        <w:rPr>
          <w:lang w:val="en-GB"/>
        </w:rPr>
      </w:pPr>
      <w:r w:rsidRPr="00097E83">
        <w:rPr>
          <w:lang w:val="en-GB"/>
        </w:rPr>
        <w:t>By raising the ADV threshold, the index will comprise securities with higher liquidity and lower volatility. This enhancement facilitates the index replication and makes it more cost-effective. Additionally, the increased liquidity improves the overall quality and stability of the index constituents.</w:t>
      </w:r>
    </w:p>
    <w:p w14:paraId="4264F4C9" w14:textId="77777777" w:rsidR="00097E83" w:rsidRPr="00097E83" w:rsidRDefault="00097E83" w:rsidP="00097E83">
      <w:pPr>
        <w:spacing w:before="0" w:after="160" w:line="259" w:lineRule="auto"/>
        <w:jc w:val="left"/>
        <w:rPr>
          <w:lang w:val="en-GB"/>
        </w:rPr>
      </w:pPr>
      <w:r w:rsidRPr="00097E83">
        <w:rPr>
          <w:lang w:val="en-GB"/>
        </w:rPr>
        <w:t xml:space="preserve">Would Solactive have implemented the new EUR 5mn ADV threshold as of the last selection in August 2024, there would be 5 different securities in the composition as compared to the original EUR 1mn threshold. </w:t>
      </w:r>
    </w:p>
    <w:p w14:paraId="360F8F5F" w14:textId="77777777" w:rsidR="00097E83" w:rsidRPr="00097E83" w:rsidRDefault="00097E83" w:rsidP="00097E83">
      <w:pPr>
        <w:spacing w:before="0" w:after="160" w:line="259" w:lineRule="auto"/>
        <w:jc w:val="left"/>
        <w:rPr>
          <w:lang w:val="en-GB"/>
        </w:rPr>
      </w:pPr>
      <w:r w:rsidRPr="00097E83">
        <w:rPr>
          <w:lang w:val="en-GB"/>
        </w:rPr>
        <w:t>These 5 securities have average volatility of 6.61%. Given the new threshold, the securities would have been replaced with those that have average volatility of 5.65%.</w:t>
      </w:r>
    </w:p>
    <w:p w14:paraId="75E96E90" w14:textId="0DFC0CE0" w:rsidR="00233B75" w:rsidRDefault="00097E83" w:rsidP="00097E83">
      <w:pPr>
        <w:spacing w:before="0" w:after="160" w:line="259" w:lineRule="auto"/>
        <w:jc w:val="left"/>
        <w:rPr>
          <w:lang w:val="en-GB"/>
        </w:rPr>
      </w:pPr>
      <w:r w:rsidRPr="00097E83">
        <w:rPr>
          <w:lang w:val="en-GB"/>
        </w:rPr>
        <w:t>So, not only does the proposed ADV threshold make the index more replicable, but it also makes the composition more robust and in line with the scope of the index - “The final composition contains securities with low volatility features.”</w:t>
      </w:r>
    </w:p>
    <w:p w14:paraId="2BF4DE5A" w14:textId="77777777" w:rsidR="007E47D4" w:rsidRDefault="007E47D4" w:rsidP="00F568D6">
      <w:pPr>
        <w:spacing w:before="0" w:after="160" w:line="259" w:lineRule="auto"/>
        <w:jc w:val="left"/>
        <w:rPr>
          <w:u w:val="single"/>
          <w:lang w:val="en-GB"/>
        </w:rPr>
      </w:pPr>
    </w:p>
    <w:p w14:paraId="2A079CAD" w14:textId="2563570C" w:rsidR="00F568D6" w:rsidRPr="0026131F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 xml:space="preserve">Proposed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Change</w:t>
      </w:r>
      <w:r w:rsidR="00C77B4F" w:rsidRPr="00C77B4F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7D66871B" w14:textId="2E11B801" w:rsidR="004A428F" w:rsidRDefault="004A428F" w:rsidP="0026131F">
      <w:pPr>
        <w:spacing w:before="0" w:after="160" w:line="259" w:lineRule="auto"/>
        <w:rPr>
          <w:lang w:val="en-GB"/>
        </w:rPr>
      </w:pPr>
      <w:r>
        <w:rPr>
          <w:lang w:val="en-GB"/>
        </w:rPr>
        <w:t>The following Methodology change</w:t>
      </w:r>
      <w:r w:rsidR="00097E83">
        <w:rPr>
          <w:lang w:val="en-GB"/>
        </w:rPr>
        <w:t xml:space="preserve"> </w:t>
      </w:r>
      <w:r w:rsidR="00A64163">
        <w:rPr>
          <w:lang w:val="en-DE"/>
        </w:rPr>
        <w:t>is</w:t>
      </w:r>
      <w:r>
        <w:rPr>
          <w:lang w:val="en-GB"/>
        </w:rPr>
        <w:t xml:space="preserve"> proposed in the following point</w:t>
      </w:r>
      <w:r w:rsidR="00A64163" w:rsidRPr="0026131F" w:rsidDel="00C77B4F">
        <w:rPr>
          <w:lang w:val="en-GB"/>
        </w:rPr>
        <w:t xml:space="preserve"> </w:t>
      </w:r>
      <w:r w:rsidR="00C32515">
        <w:rPr>
          <w:lang w:val="en-GB"/>
        </w:rPr>
        <w:t>of the Index Guideline</w:t>
      </w:r>
      <w:r w:rsidR="00097E83">
        <w:rPr>
          <w:lang w:val="en-GB"/>
        </w:rPr>
        <w:t>:</w:t>
      </w:r>
    </w:p>
    <w:p w14:paraId="3C0FC03E" w14:textId="34D1100E" w:rsidR="005A473E" w:rsidRDefault="005A473E" w:rsidP="0026131F">
      <w:pPr>
        <w:spacing w:before="0" w:after="160" w:line="259" w:lineRule="auto"/>
        <w:rPr>
          <w:lang w:val="en-GB"/>
        </w:rPr>
      </w:pPr>
      <w:r>
        <w:rPr>
          <w:lang w:val="en-GB"/>
        </w:rPr>
        <w:t>Current version:</w:t>
      </w:r>
    </w:p>
    <w:p w14:paraId="63A0AACE" w14:textId="2687853E" w:rsidR="00097E83" w:rsidRDefault="005A473E" w:rsidP="0026131F">
      <w:pPr>
        <w:spacing w:before="0" w:after="160" w:line="259" w:lineRule="auto"/>
        <w:rPr>
          <w:lang w:val="en-GB"/>
        </w:rPr>
      </w:pPr>
      <w:r>
        <w:rPr>
          <w:lang w:val="en-GB"/>
        </w:rPr>
        <w:t>“Section 2.1. INDEX UNIVERSE REQUIREMENTS</w:t>
      </w:r>
    </w:p>
    <w:p w14:paraId="58876848" w14:textId="7FF27DC4" w:rsidR="005A473E" w:rsidRDefault="005A473E" w:rsidP="0026131F">
      <w:pPr>
        <w:spacing w:before="0" w:after="160" w:line="259" w:lineRule="auto"/>
        <w:rPr>
          <w:lang w:val="en-GB"/>
        </w:rPr>
      </w:pPr>
      <w:r>
        <w:rPr>
          <w:lang w:val="en-GB"/>
        </w:rPr>
        <w:t>[…]</w:t>
      </w:r>
    </w:p>
    <w:p w14:paraId="048415DF" w14:textId="4072EC5C" w:rsidR="005A473E" w:rsidRDefault="005A473E" w:rsidP="005A473E">
      <w:pPr>
        <w:pStyle w:val="ListParagraph"/>
        <w:numPr>
          <w:ilvl w:val="0"/>
          <w:numId w:val="22"/>
        </w:numPr>
        <w:spacing w:before="0" w:after="160" w:line="259" w:lineRule="auto"/>
        <w:rPr>
          <w:lang w:val="en-US"/>
        </w:rPr>
      </w:pPr>
      <w:r w:rsidRPr="005A473E">
        <w:rPr>
          <w:lang w:val="en-US"/>
        </w:rPr>
        <w:t>AVERAGE DAILY VALUE TRADED (ADV) over the 3 months prior to and including the Selection Day of at least EUR 1 million.</w:t>
      </w:r>
    </w:p>
    <w:p w14:paraId="10031922" w14:textId="77777777" w:rsidR="001E1085" w:rsidRDefault="005A473E" w:rsidP="005A473E">
      <w:pPr>
        <w:spacing w:before="0" w:after="160" w:line="259" w:lineRule="auto"/>
        <w:rPr>
          <w:lang w:val="en-US"/>
        </w:rPr>
      </w:pPr>
      <w:r>
        <w:rPr>
          <w:lang w:val="en-US"/>
        </w:rPr>
        <w:t>[…]”</w:t>
      </w:r>
    </w:p>
    <w:p w14:paraId="468193E7" w14:textId="032726AB" w:rsidR="005A473E" w:rsidRDefault="005A473E" w:rsidP="005A473E">
      <w:pPr>
        <w:spacing w:before="0" w:after="160" w:line="259" w:lineRule="auto"/>
        <w:rPr>
          <w:lang w:val="en-US"/>
        </w:rPr>
      </w:pPr>
      <w:r>
        <w:rPr>
          <w:lang w:val="en-US"/>
        </w:rPr>
        <w:lastRenderedPageBreak/>
        <w:t>New version:</w:t>
      </w:r>
    </w:p>
    <w:p w14:paraId="4EDE147C" w14:textId="77777777" w:rsidR="005A473E" w:rsidRDefault="005A473E" w:rsidP="005A473E">
      <w:pPr>
        <w:spacing w:before="0" w:after="160" w:line="259" w:lineRule="auto"/>
        <w:rPr>
          <w:lang w:val="en-GB"/>
        </w:rPr>
      </w:pPr>
      <w:r>
        <w:rPr>
          <w:lang w:val="en-GB"/>
        </w:rPr>
        <w:t>“Section 2.1. INDEX UNIVERSE REQUIREMENTS</w:t>
      </w:r>
    </w:p>
    <w:p w14:paraId="38C4C7F1" w14:textId="77777777" w:rsidR="005A473E" w:rsidRDefault="005A473E" w:rsidP="005A473E">
      <w:pPr>
        <w:spacing w:before="0" w:after="160" w:line="259" w:lineRule="auto"/>
        <w:rPr>
          <w:lang w:val="en-GB"/>
        </w:rPr>
      </w:pPr>
      <w:r>
        <w:rPr>
          <w:lang w:val="en-GB"/>
        </w:rPr>
        <w:t>[…]</w:t>
      </w:r>
    </w:p>
    <w:p w14:paraId="70373BCB" w14:textId="7955D573" w:rsidR="005A473E" w:rsidRDefault="005A473E" w:rsidP="005A473E">
      <w:pPr>
        <w:pStyle w:val="ListParagraph"/>
        <w:numPr>
          <w:ilvl w:val="0"/>
          <w:numId w:val="22"/>
        </w:numPr>
        <w:spacing w:before="0" w:after="160" w:line="259" w:lineRule="auto"/>
        <w:rPr>
          <w:lang w:val="en-US"/>
        </w:rPr>
      </w:pPr>
      <w:r w:rsidRPr="005A473E">
        <w:rPr>
          <w:lang w:val="en-US"/>
        </w:rPr>
        <w:t xml:space="preserve">AVERAGE DAILY VALUE TRADED (ADV) over the 3 months prior to and including the Selection Day of at least EUR </w:t>
      </w:r>
      <w:r>
        <w:rPr>
          <w:lang w:val="en-US"/>
        </w:rPr>
        <w:t>5</w:t>
      </w:r>
      <w:r w:rsidRPr="005A473E">
        <w:rPr>
          <w:lang w:val="en-US"/>
        </w:rPr>
        <w:t xml:space="preserve"> million.</w:t>
      </w:r>
    </w:p>
    <w:p w14:paraId="11FDD362" w14:textId="77777777" w:rsidR="005A473E" w:rsidRDefault="005A473E" w:rsidP="005A473E">
      <w:pPr>
        <w:spacing w:before="0" w:after="160" w:line="259" w:lineRule="auto"/>
        <w:rPr>
          <w:lang w:val="en-US"/>
        </w:rPr>
      </w:pPr>
      <w:r>
        <w:rPr>
          <w:lang w:val="en-US"/>
        </w:rPr>
        <w:t>[…]”</w:t>
      </w:r>
    </w:p>
    <w:p w14:paraId="7CAF7C4B" w14:textId="77777777" w:rsidR="005A473E" w:rsidRDefault="005A473E" w:rsidP="002663E0">
      <w:pPr>
        <w:spacing w:before="0" w:after="160" w:line="259" w:lineRule="auto"/>
        <w:jc w:val="left"/>
        <w:rPr>
          <w:lang w:val="en-US"/>
        </w:rPr>
      </w:pPr>
    </w:p>
    <w:p w14:paraId="45154AF2" w14:textId="6CEA89A5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C62C837" w14:textId="158FAAAC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5A473E" w:rsidRPr="005A473E">
        <w:rPr>
          <w:lang w:val="en-US"/>
        </w:rPr>
        <w:t xml:space="preserve">Solactive Just Transition Select Index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09534D" w14:paraId="008B2314" w14:textId="77777777" w:rsidTr="005A473E">
        <w:trPr>
          <w:trHeight w:val="3712"/>
        </w:trPr>
        <w:tc>
          <w:tcPr>
            <w:tcW w:w="9628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763D43B8" w14:textId="2B308B6C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lastRenderedPageBreak/>
        <w:t>Consultation Procedure</w:t>
      </w:r>
    </w:p>
    <w:p w14:paraId="08D8E698" w14:textId="1B8072CD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until </w:t>
      </w:r>
      <w:r w:rsidR="005A473E">
        <w:rPr>
          <w:i/>
          <w:lang w:val="en-US"/>
        </w:rPr>
        <w:t>31</w:t>
      </w:r>
      <w:r w:rsidR="005A473E" w:rsidRPr="005A473E">
        <w:rPr>
          <w:i/>
          <w:vertAlign w:val="superscript"/>
          <w:lang w:val="en-US"/>
        </w:rPr>
        <w:t>st</w:t>
      </w:r>
      <w:r w:rsidR="005A473E">
        <w:rPr>
          <w:i/>
          <w:lang w:val="en-US"/>
        </w:rPr>
        <w:t xml:space="preserve"> of October 2024.</w:t>
      </w:r>
    </w:p>
    <w:p w14:paraId="741A56A5" w14:textId="39458BD1" w:rsidR="00651886" w:rsidRPr="00C04273" w:rsidRDefault="00651886" w:rsidP="00651886">
      <w:pPr>
        <w:spacing w:before="0" w:after="0" w:line="360" w:lineRule="auto"/>
        <w:rPr>
          <w:lang w:val="en-US"/>
        </w:rPr>
      </w:pPr>
      <w:r w:rsidRPr="00FE1081">
        <w:rPr>
          <w:lang w:val="en-US"/>
        </w:rPr>
        <w:t xml:space="preserve">Subject to feedback received on this Market Consultation, the changes mentioned </w:t>
      </w:r>
      <w:r>
        <w:t xml:space="preserve">above are intended to </w:t>
      </w:r>
      <w:r w:rsidRPr="00FE1081">
        <w:rPr>
          <w:lang w:val="en-US"/>
        </w:rPr>
        <w:t xml:space="preserve">become effective on </w:t>
      </w:r>
      <w:r w:rsidR="001E1085">
        <w:rPr>
          <w:i/>
          <w:lang w:val="en-US"/>
        </w:rPr>
        <w:t>14</w:t>
      </w:r>
      <w:r w:rsidR="001E1085" w:rsidRPr="001E1085">
        <w:rPr>
          <w:i/>
          <w:vertAlign w:val="superscript"/>
          <w:lang w:val="en-US"/>
        </w:rPr>
        <w:t>th</w:t>
      </w:r>
      <w:r w:rsidR="001E1085">
        <w:rPr>
          <w:i/>
          <w:lang w:val="en-US"/>
        </w:rPr>
        <w:t xml:space="preserve"> of November 2024.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2FC5ABF5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="00651D91" w:rsidRPr="00E20A8E">
          <w:rPr>
            <w:rStyle w:val="Hyperlink"/>
            <w:rFonts w:eastAsiaTheme="majorEastAsia"/>
            <w:lang w:val="en-GB"/>
          </w:rPr>
          <w:t>marketconsultation</w:t>
        </w:r>
        <w:r w:rsidR="00651D91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>, specifying “</w:t>
      </w:r>
      <w:r w:rsidRPr="0026131F">
        <w:rPr>
          <w:b/>
          <w:bCs/>
          <w:lang w:val="en-US"/>
        </w:rPr>
        <w:t xml:space="preserve">Market </w:t>
      </w:r>
      <w:r w:rsidRPr="001E1085">
        <w:rPr>
          <w:b/>
          <w:bCs/>
          <w:lang w:val="en-US"/>
        </w:rPr>
        <w:t>Consultation</w:t>
      </w:r>
      <w:r w:rsidR="00DD3C44" w:rsidRPr="001E1085">
        <w:rPr>
          <w:b/>
          <w:bCs/>
          <w:lang w:val="en-US"/>
        </w:rPr>
        <w:t xml:space="preserve"> </w:t>
      </w:r>
      <w:r w:rsidR="001E1085" w:rsidRPr="001E1085">
        <w:rPr>
          <w:b/>
          <w:bCs/>
          <w:lang w:val="en-US"/>
        </w:rPr>
        <w:t>Solactive Just Transition Select Index</w:t>
      </w:r>
      <w:r w:rsidR="001E1085">
        <w:rPr>
          <w:lang w:val="en-US"/>
        </w:rPr>
        <w:t>”</w:t>
      </w:r>
      <w:r w:rsidR="001E1085" w:rsidRPr="001E1085">
        <w:rPr>
          <w:lang w:val="en-US"/>
        </w:rPr>
        <w:t xml:space="preserve"> </w:t>
      </w:r>
      <w:r w:rsidRPr="00C04273">
        <w:rPr>
          <w:lang w:val="en-US"/>
        </w:rPr>
        <w:t xml:space="preserve">as the subject of the email, or </w:t>
      </w:r>
    </w:p>
    <w:p w14:paraId="6AB9F564" w14:textId="77777777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t>via postal mail to:</w:t>
      </w:r>
      <w:r w:rsidRPr="00C04273">
        <w:rPr>
          <w:lang w:val="en-US"/>
        </w:rPr>
        <w:tab/>
      </w:r>
      <w:r w:rsidRPr="00C04273">
        <w:rPr>
          <w:b/>
          <w:bCs/>
          <w:lang w:val="en-US"/>
        </w:rPr>
        <w:t>Solactive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5FF443" w:rsidR="005055F5" w:rsidRDefault="003D0D25" w:rsidP="003D0D25">
      <w:pPr>
        <w:spacing w:after="0"/>
        <w:ind w:left="1416" w:firstLine="708"/>
      </w:pPr>
      <w:r>
        <w:t>Germany</w:t>
      </w:r>
    </w:p>
    <w:p w14:paraId="752A804F" w14:textId="7A894BF5" w:rsidR="00753C1C" w:rsidRDefault="00753C1C" w:rsidP="003D0D25">
      <w:pPr>
        <w:spacing w:after="0"/>
        <w:ind w:left="1416" w:firstLine="708"/>
      </w:pPr>
    </w:p>
    <w:p w14:paraId="6605CF27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t>Should you have any additional questions regarding the consultative question in particular, please do not hesitate to contact us via above email address.</w:t>
      </w:r>
    </w:p>
    <w:p w14:paraId="0034008D" w14:textId="13CCFDF4" w:rsidR="00753C1C" w:rsidRPr="00C04273" w:rsidRDefault="00753C1C" w:rsidP="003D0D25">
      <w:pPr>
        <w:spacing w:after="0"/>
        <w:ind w:left="1416" w:firstLine="708"/>
      </w:pPr>
    </w:p>
    <w:p w14:paraId="110BD051" w14:textId="0ADAD553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21298362" w:rsidR="005055F5" w:rsidRDefault="005055F5" w:rsidP="0063592D">
      <w:pPr>
        <w:rPr>
          <w:lang w:val="en-GB"/>
        </w:rPr>
      </w:pPr>
    </w:p>
    <w:p w14:paraId="75BC68CC" w14:textId="7937FFCB" w:rsidR="005055F5" w:rsidRDefault="005055F5" w:rsidP="0063592D">
      <w:pPr>
        <w:rPr>
          <w:lang w:val="en-GB"/>
        </w:rPr>
      </w:pPr>
    </w:p>
    <w:p w14:paraId="4D790CAA" w14:textId="51602A95" w:rsidR="005055F5" w:rsidRDefault="005055F5" w:rsidP="0063592D">
      <w:pPr>
        <w:rPr>
          <w:lang w:val="en-GB"/>
        </w:rPr>
      </w:pPr>
    </w:p>
    <w:p w14:paraId="1BB5C518" w14:textId="1F502385" w:rsidR="005055F5" w:rsidRDefault="005055F5" w:rsidP="0063592D">
      <w:pPr>
        <w:rPr>
          <w:lang w:val="en-GB"/>
        </w:rPr>
      </w:pPr>
    </w:p>
    <w:p w14:paraId="362F5E6D" w14:textId="7B2DE792" w:rsidR="005055F5" w:rsidRDefault="005055F5" w:rsidP="0063592D">
      <w:pPr>
        <w:rPr>
          <w:lang w:val="en-GB"/>
        </w:rPr>
      </w:pPr>
    </w:p>
    <w:p w14:paraId="7D3E2E1F" w14:textId="701D0A18" w:rsidR="005055F5" w:rsidRDefault="005055F5" w:rsidP="0063592D">
      <w:pPr>
        <w:rPr>
          <w:lang w:val="en-GB"/>
        </w:rPr>
      </w:pPr>
    </w:p>
    <w:p w14:paraId="13C80221" w14:textId="6F700AF4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6063E34" w:rsidR="005055F5" w:rsidRDefault="005055F5" w:rsidP="0063592D">
      <w:pPr>
        <w:rPr>
          <w:lang w:val="en-GB"/>
        </w:rPr>
      </w:pPr>
    </w:p>
    <w:p w14:paraId="0C54EE0C" w14:textId="43507E07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0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09D24904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79DD5F02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39ED3BE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466905" w:rsidRPr="00186DB0" w:rsidRDefault="00466905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5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466905" w:rsidRPr="00186DB0" w:rsidRDefault="00466905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AD43A1" w14:textId="77777777" w:rsidR="00BE7D66" w:rsidRDefault="00BE7D66" w:rsidP="002E70FC">
      <w:pPr>
        <w:spacing w:before="0" w:after="0"/>
      </w:pPr>
      <w:r>
        <w:separator/>
      </w:r>
    </w:p>
  </w:endnote>
  <w:endnote w:type="continuationSeparator" w:id="0">
    <w:p w14:paraId="6EA6B1E5" w14:textId="77777777" w:rsidR="00BE7D66" w:rsidRDefault="00BE7D66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Light">
    <w:altName w:val="Calibri"/>
    <w:charset w:val="00"/>
    <w:family w:val="auto"/>
    <w:pitch w:val="variable"/>
    <w:sig w:usb0="A00000AF" w:usb1="4000207B" w:usb2="00000000" w:usb3="00000000" w:csb0="0000008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3229A3F-F528-40F3-A960-E30CEA5791A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4CE792A-5F4C-4C06-AFB5-9F193E17250E}"/>
  </w:font>
  <w:font w:name="Flama Semicondensed Medium">
    <w:altName w:val="Calibri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438DC031-2C9C-4637-AE4C-E20C0F6A1A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303BBB" w14:textId="77777777" w:rsidR="00151DD8" w:rsidRDefault="00151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111CC" w14:textId="77777777" w:rsidR="00151DD8" w:rsidRDefault="00151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A66CCF" w14:textId="77777777" w:rsidR="00BE7D66" w:rsidRDefault="00BE7D66" w:rsidP="002E70FC">
      <w:pPr>
        <w:spacing w:before="0" w:after="0"/>
      </w:pPr>
      <w:r>
        <w:separator/>
      </w:r>
    </w:p>
  </w:footnote>
  <w:footnote w:type="continuationSeparator" w:id="0">
    <w:p w14:paraId="6D51D06A" w14:textId="77777777" w:rsidR="00BE7D66" w:rsidRDefault="00BE7D66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53964D" w14:textId="77777777" w:rsidR="00151DD8" w:rsidRDefault="00151D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1E5D9C" w14:textId="42DEFBFF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5A473E">
          <w:rPr>
            <w:lang w:val="en-US"/>
          </w:rPr>
          <w:t>Market Consultation Solactive Just Transition Select Index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740025" w14:textId="77777777" w:rsidR="00151DD8" w:rsidRDefault="00151D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27" type="#_x0000_t75" style="width:19.9pt;height:19.9pt" o:bullet="t">
        <v:imagedata r:id="rId2" o:title="S_Icons-Pfeil_02"/>
      </v:shape>
    </w:pict>
  </w:numPicBullet>
  <w:numPicBullet w:numPicBulletId="2">
    <w:pict>
      <v:shape id="_x0000_i1028" type="#_x0000_t75" style="width:15.35pt;height:15.85pt" o:bullet="t">
        <v:imagedata r:id="rId3" o:title="Bullet_2_Indices_Small"/>
      </v:shape>
    </w:pict>
  </w:numPicBullet>
  <w:numPicBullet w:numPicBulletId="3">
    <w:pict>
      <v:shape id="_x0000_i10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BB7EB8"/>
    <w:multiLevelType w:val="hybridMultilevel"/>
    <w:tmpl w:val="59045EE4"/>
    <w:lvl w:ilvl="0" w:tplc="3C8E8E3E">
      <w:start w:val="2"/>
      <w:numFmt w:val="bullet"/>
      <w:lvlText w:val="-"/>
      <w:lvlJc w:val="left"/>
      <w:pPr>
        <w:ind w:left="720" w:hanging="360"/>
      </w:pPr>
      <w:rPr>
        <w:rFonts w:ascii="Flama Semicondensed Light" w:eastAsia="Times New Roman" w:hAnsi="Flama Semicondensed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3363659">
    <w:abstractNumId w:val="5"/>
  </w:num>
  <w:num w:numId="2" w16cid:durableId="1857377060">
    <w:abstractNumId w:val="7"/>
  </w:num>
  <w:num w:numId="3" w16cid:durableId="749666477">
    <w:abstractNumId w:val="16"/>
  </w:num>
  <w:num w:numId="4" w16cid:durableId="832767498">
    <w:abstractNumId w:val="20"/>
  </w:num>
  <w:num w:numId="5" w16cid:durableId="2018195595">
    <w:abstractNumId w:val="15"/>
  </w:num>
  <w:num w:numId="6" w16cid:durableId="65229745">
    <w:abstractNumId w:val="8"/>
  </w:num>
  <w:num w:numId="7" w16cid:durableId="825440612">
    <w:abstractNumId w:val="19"/>
  </w:num>
  <w:num w:numId="8" w16cid:durableId="2010329576">
    <w:abstractNumId w:val="3"/>
  </w:num>
  <w:num w:numId="9" w16cid:durableId="53282166">
    <w:abstractNumId w:val="13"/>
  </w:num>
  <w:num w:numId="10" w16cid:durableId="51273407">
    <w:abstractNumId w:val="12"/>
  </w:num>
  <w:num w:numId="11" w16cid:durableId="1002313013">
    <w:abstractNumId w:val="2"/>
  </w:num>
  <w:num w:numId="12" w16cid:durableId="1761414753">
    <w:abstractNumId w:val="1"/>
  </w:num>
  <w:num w:numId="13" w16cid:durableId="1785539701">
    <w:abstractNumId w:val="14"/>
  </w:num>
  <w:num w:numId="14" w16cid:durableId="1513565945">
    <w:abstractNumId w:val="10"/>
  </w:num>
  <w:num w:numId="15" w16cid:durableId="638000405">
    <w:abstractNumId w:val="4"/>
  </w:num>
  <w:num w:numId="16" w16cid:durableId="646010249">
    <w:abstractNumId w:val="11"/>
  </w:num>
  <w:num w:numId="17" w16cid:durableId="1732384816">
    <w:abstractNumId w:val="21"/>
  </w:num>
  <w:num w:numId="18" w16cid:durableId="1084063547">
    <w:abstractNumId w:val="9"/>
  </w:num>
  <w:num w:numId="19" w16cid:durableId="235164736">
    <w:abstractNumId w:val="17"/>
  </w:num>
  <w:num w:numId="20" w16cid:durableId="1481194405">
    <w:abstractNumId w:val="18"/>
  </w:num>
  <w:num w:numId="21" w16cid:durableId="117526750">
    <w:abstractNumId w:val="0"/>
  </w:num>
  <w:num w:numId="22" w16cid:durableId="44331116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9534D"/>
    <w:rsid w:val="00097E83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51DD8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108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131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32F22"/>
    <w:rsid w:val="00534514"/>
    <w:rsid w:val="005457DD"/>
    <w:rsid w:val="00572562"/>
    <w:rsid w:val="005818C8"/>
    <w:rsid w:val="00591607"/>
    <w:rsid w:val="00592EE3"/>
    <w:rsid w:val="005A0058"/>
    <w:rsid w:val="005A2BE7"/>
    <w:rsid w:val="005A473E"/>
    <w:rsid w:val="005A6736"/>
    <w:rsid w:val="005B5236"/>
    <w:rsid w:val="005C08AA"/>
    <w:rsid w:val="005C210C"/>
    <w:rsid w:val="005C5410"/>
    <w:rsid w:val="005D1A2E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1886"/>
    <w:rsid w:val="00651D91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70E36"/>
    <w:rsid w:val="007822BB"/>
    <w:rsid w:val="00783C68"/>
    <w:rsid w:val="0078490A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8F59D5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430F"/>
    <w:rsid w:val="00995D4A"/>
    <w:rsid w:val="009A2432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4163"/>
    <w:rsid w:val="00A6560A"/>
    <w:rsid w:val="00A65C78"/>
    <w:rsid w:val="00A74BB3"/>
    <w:rsid w:val="00A8219E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6689F"/>
    <w:rsid w:val="00B84D86"/>
    <w:rsid w:val="00B915B6"/>
    <w:rsid w:val="00BA23D9"/>
    <w:rsid w:val="00BA3FA5"/>
    <w:rsid w:val="00BB1CFA"/>
    <w:rsid w:val="00BB7BCB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77B4F"/>
    <w:rsid w:val="00CA595E"/>
    <w:rsid w:val="00CC4A71"/>
    <w:rsid w:val="00CD41EB"/>
    <w:rsid w:val="00CD7B75"/>
    <w:rsid w:val="00CF29CC"/>
    <w:rsid w:val="00D06709"/>
    <w:rsid w:val="00D06800"/>
    <w:rsid w:val="00D06D8B"/>
    <w:rsid w:val="00D30535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097E83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etconsultation@solactive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Light">
    <w:altName w:val="Calibri"/>
    <w:charset w:val="00"/>
    <w:family w:val="auto"/>
    <w:pitch w:val="variable"/>
    <w:sig w:usb0="A00000AF" w:usb1="4000207B" w:usb2="00000000" w:usb3="00000000" w:csb0="0000008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altName w:val="Calibri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A3E4C"/>
    <w:rsid w:val="009E61CE"/>
    <w:rsid w:val="00A64514"/>
    <w:rsid w:val="00A6560A"/>
    <w:rsid w:val="00A943D4"/>
    <w:rsid w:val="00AA199C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2024-10-17T00:00:00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8b7b73d-1070-4334-8a43-60b2afae25d8}" enabled="1" method="Standard" siteId="{e612f95c-dec3-4a4f-aec1-33441de6022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5</Pages>
  <Words>503</Words>
  <Characters>2868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[&lt;insert index name and topic of consultation&gt;]</vt:lpstr>
      <vt:lpstr>Index Calculation Guideline</vt:lpstr>
    </vt:vector>
  </TitlesOfParts>
  <Company/>
  <LinksUpToDate>false</LinksUpToDate>
  <CharactersWithSpaces>3365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Just Transition Select Index</dc:title>
  <dc:subject>Calculation Documents &amp; Methodologies</dc:subject>
  <dc:creator>Solactive AG</dc:creator>
  <cp:keywords/>
  <dc:description/>
  <cp:lastModifiedBy>Cobzac, Alexandru</cp:lastModifiedBy>
  <cp:revision>16</cp:revision>
  <cp:lastPrinted>2018-12-10T16:54:00Z</cp:lastPrinted>
  <dcterms:created xsi:type="dcterms:W3CDTF">2021-11-16T06:38:00Z</dcterms:created>
  <dcterms:modified xsi:type="dcterms:W3CDTF">2024-10-16T13:43:00Z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