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rFonts w:eastAsiaTheme="minorEastAsia" w:cstheme="minorBidi"/>
              <w:iCs/>
              <w:smallCaps/>
              <w:color w:val="FFFFFF" w:themeColor="background1"/>
              <w:sz w:val="32"/>
              <w:szCs w:val="28"/>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Content>
            <w:p w14:paraId="3F68ED1C" w14:textId="4041715F" w:rsidR="0092193A" w:rsidRPr="0097651D" w:rsidRDefault="001E677D" w:rsidP="0092193A">
              <w:pPr>
                <w:pStyle w:val="Title"/>
                <w:rPr>
                  <w:lang w:val="en-US"/>
                </w:rPr>
              </w:pPr>
              <w:r w:rsidRPr="001E677D">
                <w:rPr>
                  <w:rFonts w:eastAsiaTheme="minorEastAsia" w:cstheme="minorBidi"/>
                  <w:iCs/>
                  <w:smallCaps/>
                  <w:color w:val="FFFFFF" w:themeColor="background1"/>
                  <w:sz w:val="32"/>
                  <w:szCs w:val="28"/>
                  <w:lang w:val="en-US"/>
                </w:rPr>
                <w:t>Market Consultation | SOLACTIVE GPR DATA &amp; INFRASTRUCTURE REAL ESTATE INDEX| Guideline Change</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5B59D172" w:rsidR="00466905" w:rsidRPr="00D902A1" w:rsidRDefault="00000000"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3-11-06T00:00:00Z">
                                      <w:dateFormat w:val="dd MMMM yyyy"/>
                                      <w:lid w:val="en-GB"/>
                                      <w:storeMappedDataAs w:val="dateTime"/>
                                      <w:calendar w:val="gregorian"/>
                                    </w:date>
                                  </w:sdtPr>
                                  <w:sdtContent>
                                    <w:r w:rsidR="00E03E6C">
                                      <w:rPr>
                                        <w:color w:val="FFFFFF" w:themeColor="background1"/>
                                        <w:sz w:val="26"/>
                                        <w:szCs w:val="26"/>
                                        <w:lang w:val="en-GB"/>
                                      </w:rPr>
                                      <w:t>06 November 2023</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5B59D172" w:rsidR="00466905" w:rsidRPr="00D902A1" w:rsidRDefault="00000000"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3-11-06T00:00:00Z">
                                <w:dateFormat w:val="dd MMMM yyyy"/>
                                <w:lid w:val="en-GB"/>
                                <w:storeMappedDataAs w:val="dateTime"/>
                                <w:calendar w:val="gregorian"/>
                              </w:date>
                            </w:sdtPr>
                            <w:sdtContent>
                              <w:r w:rsidR="00E03E6C">
                                <w:rPr>
                                  <w:color w:val="FFFFFF" w:themeColor="background1"/>
                                  <w:sz w:val="26"/>
                                  <w:szCs w:val="26"/>
                                  <w:lang w:val="en-GB"/>
                                </w:rPr>
                                <w:t>06 November 2023</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34A81B0F"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w:t>
      </w:r>
      <w:r w:rsidR="00E05994" w:rsidRPr="00244DFE">
        <w:rPr>
          <w:lang w:val="en-GB"/>
        </w:rPr>
        <w:t xml:space="preserve">of the following </w:t>
      </w:r>
      <w:proofErr w:type="spellStart"/>
      <w:r w:rsidR="00244DFE" w:rsidRPr="00244DFE">
        <w:rPr>
          <w:lang w:val="en-GB"/>
        </w:rPr>
        <w:t>i</w:t>
      </w:r>
      <w:r w:rsidR="00A97E61" w:rsidRPr="00244DFE">
        <w:rPr>
          <w:lang w:val="en-US"/>
        </w:rPr>
        <w:t>nd</w:t>
      </w:r>
      <w:r w:rsidR="00E05994" w:rsidRPr="00244DFE">
        <w:rPr>
          <w:lang w:val="en-US"/>
        </w:rPr>
        <w:t>ices</w:t>
      </w:r>
      <w:proofErr w:type="spellEnd"/>
      <w:r w:rsidR="00E05994" w:rsidRPr="00244DFE">
        <w:rPr>
          <w:lang w:val="en-US"/>
        </w:rPr>
        <w:t xml:space="preserve"> (the </w:t>
      </w:r>
      <w:r w:rsidR="00244DFE">
        <w:rPr>
          <w:lang w:val="en-US"/>
        </w:rPr>
        <w:t>“</w:t>
      </w:r>
      <w:r w:rsidR="00244DFE" w:rsidRPr="00244DFE">
        <w:rPr>
          <w:smallCaps/>
          <w:lang w:val="en-US"/>
        </w:rPr>
        <w:t>I</w:t>
      </w:r>
      <w:r w:rsidR="00A97E61" w:rsidRPr="00244DFE">
        <w:rPr>
          <w:smallCaps/>
          <w:lang w:val="en-US"/>
        </w:rPr>
        <w:t>nd</w:t>
      </w:r>
      <w:r w:rsidR="00E05994" w:rsidRPr="00244DFE">
        <w:rPr>
          <w:smallCaps/>
          <w:lang w:val="en-US"/>
        </w:rPr>
        <w:t>ices</w:t>
      </w:r>
      <w:r w:rsidR="00244DFE">
        <w:rPr>
          <w:smallCaps/>
          <w:lang w:val="en-US"/>
        </w:rPr>
        <w:t>”</w:t>
      </w:r>
      <w:r w:rsidR="00E05994" w:rsidRPr="00244DFE">
        <w:rPr>
          <w:lang w:val="en-US"/>
        </w:rPr>
        <w:t>):</w:t>
      </w:r>
    </w:p>
    <w:tbl>
      <w:tblPr>
        <w:tblW w:w="9665" w:type="dxa"/>
        <w:tblInd w:w="-10" w:type="dxa"/>
        <w:tblLook w:val="04A0" w:firstRow="1" w:lastRow="0" w:firstColumn="1" w:lastColumn="0" w:noHBand="0" w:noVBand="1"/>
      </w:tblPr>
      <w:tblGrid>
        <w:gridCol w:w="2835"/>
        <w:gridCol w:w="1869"/>
        <w:gridCol w:w="1134"/>
        <w:gridCol w:w="709"/>
        <w:gridCol w:w="1276"/>
        <w:gridCol w:w="1842"/>
      </w:tblGrid>
      <w:tr w:rsidR="002F1EB3" w:rsidRPr="00A327AE" w14:paraId="571900F2" w14:textId="77777777" w:rsidTr="00354949">
        <w:trPr>
          <w:trHeight w:val="321"/>
        </w:trPr>
        <w:tc>
          <w:tcPr>
            <w:tcW w:w="2835" w:type="dxa"/>
            <w:tcBorders>
              <w:top w:val="single" w:sz="8" w:space="0" w:color="auto"/>
              <w:left w:val="single" w:sz="8" w:space="0" w:color="auto"/>
              <w:bottom w:val="single" w:sz="4" w:space="0" w:color="auto"/>
              <w:right w:val="single" w:sz="8" w:space="0" w:color="auto"/>
            </w:tcBorders>
            <w:shd w:val="clear" w:color="000000" w:fill="91BFFD"/>
            <w:noWrap/>
            <w:vAlign w:val="center"/>
            <w:hideMark/>
          </w:tcPr>
          <w:p w14:paraId="5BF70016" w14:textId="77777777" w:rsidR="002F1EB3" w:rsidRPr="00A327AE" w:rsidRDefault="002F1EB3" w:rsidP="00354949">
            <w:pPr>
              <w:keepNext/>
              <w:spacing w:before="0" w:after="0"/>
              <w:jc w:val="left"/>
              <w:rPr>
                <w:rFonts w:ascii="Flama Semicondensed Medium" w:hAnsi="Flama Semicondensed Medium"/>
                <w:lang w:val="en-US"/>
              </w:rPr>
            </w:pPr>
            <w:r w:rsidRPr="00A327AE">
              <w:rPr>
                <w:rFonts w:ascii="Flama Semicondensed Medium" w:hAnsi="Flama Semicondensed Medium"/>
                <w:lang w:val="en-US"/>
              </w:rPr>
              <w:t>Name</w:t>
            </w:r>
          </w:p>
        </w:tc>
        <w:tc>
          <w:tcPr>
            <w:tcW w:w="1869" w:type="dxa"/>
            <w:tcBorders>
              <w:top w:val="single" w:sz="8" w:space="0" w:color="auto"/>
              <w:left w:val="nil"/>
              <w:bottom w:val="single" w:sz="4" w:space="0" w:color="auto"/>
              <w:right w:val="single" w:sz="8" w:space="0" w:color="auto"/>
            </w:tcBorders>
            <w:shd w:val="clear" w:color="000000" w:fill="91BFFD"/>
            <w:noWrap/>
            <w:vAlign w:val="center"/>
            <w:hideMark/>
          </w:tcPr>
          <w:p w14:paraId="2DCB320C" w14:textId="77777777" w:rsidR="002F1EB3" w:rsidRPr="00A327AE" w:rsidRDefault="002F1EB3" w:rsidP="00354949">
            <w:pPr>
              <w:spacing w:before="0" w:after="0"/>
              <w:jc w:val="left"/>
              <w:rPr>
                <w:rFonts w:ascii="Flama Semicondensed Medium" w:hAnsi="Flama Semicondensed Medium"/>
                <w:lang w:val="en-US"/>
              </w:rPr>
            </w:pPr>
            <w:r w:rsidRPr="00A327AE">
              <w:rPr>
                <w:rFonts w:ascii="Flama Semicondensed Medium" w:hAnsi="Flama Semicondensed Medium"/>
                <w:lang w:val="en-US"/>
              </w:rPr>
              <w:t>ISIN</w:t>
            </w:r>
          </w:p>
        </w:tc>
        <w:tc>
          <w:tcPr>
            <w:tcW w:w="1134" w:type="dxa"/>
            <w:tcBorders>
              <w:top w:val="single" w:sz="8" w:space="0" w:color="auto"/>
              <w:left w:val="nil"/>
              <w:bottom w:val="single" w:sz="4" w:space="0" w:color="auto"/>
              <w:right w:val="single" w:sz="8" w:space="0" w:color="auto"/>
            </w:tcBorders>
            <w:shd w:val="clear" w:color="000000" w:fill="91BFFD"/>
            <w:noWrap/>
            <w:vAlign w:val="center"/>
            <w:hideMark/>
          </w:tcPr>
          <w:p w14:paraId="674BB8F8" w14:textId="77777777" w:rsidR="002F1EB3" w:rsidRPr="00A327AE" w:rsidRDefault="002F1EB3" w:rsidP="00354949">
            <w:pPr>
              <w:spacing w:before="0" w:after="0"/>
              <w:ind w:right="-117"/>
              <w:jc w:val="left"/>
              <w:rPr>
                <w:rFonts w:ascii="Flama Semicondensed Medium" w:hAnsi="Flama Semicondensed Medium"/>
                <w:lang w:val="en-US"/>
              </w:rPr>
            </w:pPr>
            <w:r w:rsidRPr="00A327AE">
              <w:rPr>
                <w:rFonts w:ascii="Flama Semicondensed Medium" w:hAnsi="Flama Semicondensed Medium"/>
                <w:lang w:val="en-US"/>
              </w:rPr>
              <w:t>Currency</w:t>
            </w:r>
          </w:p>
        </w:tc>
        <w:tc>
          <w:tcPr>
            <w:tcW w:w="709" w:type="dxa"/>
            <w:tcBorders>
              <w:top w:val="single" w:sz="8" w:space="0" w:color="auto"/>
              <w:left w:val="nil"/>
              <w:bottom w:val="single" w:sz="4" w:space="0" w:color="auto"/>
              <w:right w:val="single" w:sz="8" w:space="0" w:color="auto"/>
            </w:tcBorders>
            <w:shd w:val="clear" w:color="000000" w:fill="91BFFD"/>
            <w:noWrap/>
            <w:vAlign w:val="center"/>
            <w:hideMark/>
          </w:tcPr>
          <w:p w14:paraId="5F03EE4A" w14:textId="77777777" w:rsidR="002F1EB3" w:rsidRPr="00A327AE" w:rsidRDefault="002F1EB3" w:rsidP="00354949">
            <w:pPr>
              <w:spacing w:before="0" w:after="0"/>
              <w:jc w:val="left"/>
              <w:rPr>
                <w:rFonts w:ascii="Flama Semicondensed Medium" w:hAnsi="Flama Semicondensed Medium"/>
                <w:lang w:val="en-US"/>
              </w:rPr>
            </w:pPr>
            <w:r w:rsidRPr="00A327AE">
              <w:rPr>
                <w:rFonts w:ascii="Flama Semicondensed Medium" w:hAnsi="Flama Semicondensed Medium"/>
                <w:lang w:val="en-US"/>
              </w:rPr>
              <w:t>Type</w:t>
            </w:r>
          </w:p>
        </w:tc>
        <w:tc>
          <w:tcPr>
            <w:tcW w:w="1276" w:type="dxa"/>
            <w:tcBorders>
              <w:top w:val="single" w:sz="8" w:space="0" w:color="auto"/>
              <w:left w:val="nil"/>
              <w:bottom w:val="single" w:sz="4" w:space="0" w:color="auto"/>
              <w:right w:val="single" w:sz="8" w:space="0" w:color="auto"/>
            </w:tcBorders>
            <w:shd w:val="clear" w:color="000000" w:fill="91BFFD"/>
            <w:noWrap/>
            <w:vAlign w:val="center"/>
            <w:hideMark/>
          </w:tcPr>
          <w:p w14:paraId="34D971D0" w14:textId="77777777" w:rsidR="002F1EB3" w:rsidRPr="00A327AE" w:rsidRDefault="002F1EB3" w:rsidP="00354949">
            <w:pPr>
              <w:spacing w:before="0" w:after="0"/>
              <w:jc w:val="left"/>
              <w:rPr>
                <w:rFonts w:ascii="Flama Semicondensed Medium" w:hAnsi="Flama Semicondensed Medium"/>
                <w:lang w:val="en-US"/>
              </w:rPr>
            </w:pPr>
            <w:r w:rsidRPr="00A327AE">
              <w:rPr>
                <w:rFonts w:ascii="Flama Semicondensed Medium" w:hAnsi="Flama Semicondensed Medium"/>
                <w:lang w:val="en-US"/>
              </w:rPr>
              <w:t>RIC</w:t>
            </w:r>
          </w:p>
        </w:tc>
        <w:tc>
          <w:tcPr>
            <w:tcW w:w="1842" w:type="dxa"/>
            <w:tcBorders>
              <w:top w:val="single" w:sz="8" w:space="0" w:color="auto"/>
              <w:left w:val="nil"/>
              <w:bottom w:val="single" w:sz="4" w:space="0" w:color="auto"/>
              <w:right w:val="single" w:sz="8" w:space="0" w:color="auto"/>
            </w:tcBorders>
            <w:shd w:val="clear" w:color="000000" w:fill="91BFFD"/>
            <w:noWrap/>
            <w:vAlign w:val="center"/>
            <w:hideMark/>
          </w:tcPr>
          <w:p w14:paraId="14F005BE" w14:textId="77777777" w:rsidR="002F1EB3" w:rsidRPr="00A327AE" w:rsidRDefault="002F1EB3" w:rsidP="00354949">
            <w:pPr>
              <w:spacing w:before="0" w:after="0"/>
              <w:jc w:val="left"/>
              <w:rPr>
                <w:rFonts w:ascii="Flama Semicondensed Medium" w:hAnsi="Flama Semicondensed Medium"/>
                <w:lang w:val="en-US"/>
              </w:rPr>
            </w:pPr>
            <w:r w:rsidRPr="00A327AE">
              <w:rPr>
                <w:rFonts w:ascii="Flama Semicondensed Medium" w:hAnsi="Flama Semicondensed Medium"/>
                <w:lang w:val="en-US"/>
              </w:rPr>
              <w:t>BBG ticker</w:t>
            </w:r>
          </w:p>
        </w:tc>
      </w:tr>
      <w:tr w:rsidR="002F1EB3" w:rsidRPr="00D84603" w14:paraId="78A962BC" w14:textId="77777777" w:rsidTr="00354949">
        <w:trPr>
          <w:trHeight w:val="321"/>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62338" w14:textId="77777777" w:rsidR="002F1EB3" w:rsidRPr="00D84603" w:rsidRDefault="002F1EB3" w:rsidP="00354949">
            <w:pPr>
              <w:spacing w:before="0" w:after="0"/>
              <w:jc w:val="left"/>
              <w:rPr>
                <w:lang w:val="en-CA"/>
              </w:rPr>
            </w:pPr>
            <w:r w:rsidRPr="005041DF">
              <w:rPr>
                <w:lang w:val="en-US"/>
              </w:rPr>
              <w:t xml:space="preserve">Solactive GPR </w:t>
            </w:r>
            <w:r>
              <w:rPr>
                <w:lang w:val="en-US"/>
              </w:rPr>
              <w:t>Data &amp; Infrastructure</w:t>
            </w:r>
            <w:r w:rsidRPr="005041DF">
              <w:rPr>
                <w:lang w:val="en-US"/>
              </w:rPr>
              <w:t xml:space="preserve"> Real Estate Index</w:t>
            </w:r>
            <w:r>
              <w:rPr>
                <w:lang w:val="en-US"/>
              </w:rPr>
              <w:t xml:space="preserve"> PR</w:t>
            </w:r>
          </w:p>
        </w:tc>
        <w:tc>
          <w:tcPr>
            <w:tcW w:w="1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C21D59" w14:textId="77777777" w:rsidR="002F1EB3" w:rsidRPr="007E2DC2" w:rsidRDefault="002F1EB3" w:rsidP="00354949">
            <w:pPr>
              <w:spacing w:before="0" w:after="0"/>
              <w:jc w:val="left"/>
              <w:rPr>
                <w:lang w:val="en-US"/>
              </w:rPr>
            </w:pPr>
            <w:r w:rsidRPr="00A85F98">
              <w:rPr>
                <w:lang w:val="en-US"/>
              </w:rPr>
              <w:t>DE000SL0GRB3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C9881" w14:textId="77777777" w:rsidR="002F1EB3" w:rsidRPr="007E2DC2" w:rsidRDefault="002F1EB3" w:rsidP="00354949">
            <w:pPr>
              <w:spacing w:before="0" w:after="0"/>
              <w:jc w:val="left"/>
              <w:rPr>
                <w:lang w:val="en-US"/>
              </w:rPr>
            </w:pPr>
            <w:r>
              <w:rPr>
                <w:lang w:val="en-US"/>
              </w:rPr>
              <w:t>USD</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3570A" w14:textId="77777777" w:rsidR="002F1EB3" w:rsidRPr="007E2DC2" w:rsidRDefault="002F1EB3" w:rsidP="00354949">
            <w:pPr>
              <w:spacing w:before="0" w:after="0"/>
              <w:jc w:val="left"/>
              <w:rPr>
                <w:lang w:val="en-US"/>
              </w:rPr>
            </w:pPr>
            <w:r w:rsidRPr="007E2DC2">
              <w:rPr>
                <w:lang w:val="en-US"/>
              </w:rPr>
              <w:t>PR</w:t>
            </w:r>
            <w:r>
              <w:rPr>
                <w:lang w:val="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F1418" w14:textId="77777777" w:rsidR="002F1EB3" w:rsidRPr="007E2DC2" w:rsidRDefault="002F1EB3" w:rsidP="00354949">
            <w:pPr>
              <w:spacing w:before="0" w:after="0"/>
              <w:ind w:right="-150"/>
              <w:jc w:val="left"/>
              <w:rPr>
                <w:lang w:val="en-US"/>
              </w:rPr>
            </w:pPr>
            <w:bookmarkStart w:id="1" w:name="OLE_LINK1"/>
            <w:r w:rsidRPr="005041DF">
              <w:rPr>
                <w:lang w:val="en-US"/>
              </w:rPr>
              <w:t>SG</w:t>
            </w:r>
            <w:r>
              <w:rPr>
                <w:lang w:val="en-US"/>
              </w:rPr>
              <w:t>SRVRPR</w:t>
            </w:r>
            <w:bookmarkEnd w:id="1"/>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2A10D" w14:textId="77777777" w:rsidR="002F1EB3" w:rsidRPr="007E2DC2" w:rsidRDefault="002F1EB3" w:rsidP="00354949">
            <w:pPr>
              <w:spacing w:before="0" w:after="0"/>
              <w:ind w:right="-150"/>
              <w:jc w:val="left"/>
              <w:rPr>
                <w:lang w:val="en-US"/>
              </w:rPr>
            </w:pPr>
            <w:r w:rsidRPr="005041DF">
              <w:rPr>
                <w:lang w:val="en-US"/>
              </w:rPr>
              <w:t>SG</w:t>
            </w:r>
            <w:r>
              <w:rPr>
                <w:lang w:val="en-US"/>
              </w:rPr>
              <w:t>SRVRPR Index</w:t>
            </w:r>
          </w:p>
        </w:tc>
      </w:tr>
      <w:tr w:rsidR="002F1EB3" w:rsidRPr="00D84603" w14:paraId="717EC299" w14:textId="77777777" w:rsidTr="00354949">
        <w:trPr>
          <w:trHeight w:val="321"/>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3DBF89" w14:textId="77777777" w:rsidR="002F1EB3" w:rsidRPr="005041DF" w:rsidRDefault="002F1EB3" w:rsidP="00354949">
            <w:pPr>
              <w:spacing w:before="0" w:after="0"/>
              <w:jc w:val="left"/>
              <w:rPr>
                <w:lang w:val="en-US"/>
              </w:rPr>
            </w:pPr>
            <w:r w:rsidRPr="005041DF">
              <w:rPr>
                <w:lang w:val="en-US"/>
              </w:rPr>
              <w:t xml:space="preserve">Solactive GPR </w:t>
            </w:r>
            <w:r>
              <w:rPr>
                <w:lang w:val="en-US"/>
              </w:rPr>
              <w:t>Data &amp; Infrastructure</w:t>
            </w:r>
            <w:r w:rsidRPr="005041DF">
              <w:rPr>
                <w:lang w:val="en-US"/>
              </w:rPr>
              <w:t xml:space="preserve"> Real Estate Index</w:t>
            </w:r>
            <w:r>
              <w:rPr>
                <w:lang w:val="en-US"/>
              </w:rPr>
              <w:t xml:space="preserve"> NTR</w:t>
            </w:r>
          </w:p>
        </w:tc>
        <w:tc>
          <w:tcPr>
            <w:tcW w:w="18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E99A58" w14:textId="77777777" w:rsidR="002F1EB3" w:rsidRPr="00A85F98" w:rsidRDefault="002F1EB3" w:rsidP="00354949">
            <w:pPr>
              <w:spacing w:before="0" w:after="0"/>
              <w:jc w:val="left"/>
              <w:rPr>
                <w:lang w:val="en-US"/>
              </w:rPr>
            </w:pPr>
            <w:r w:rsidRPr="007E77D4">
              <w:rPr>
                <w:lang w:val="en-US"/>
              </w:rPr>
              <w:t>DE000SL0GRA5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D32F49" w14:textId="77777777" w:rsidR="002F1EB3" w:rsidRDefault="002F1EB3" w:rsidP="00354949">
            <w:pPr>
              <w:spacing w:before="0" w:after="0"/>
              <w:jc w:val="left"/>
              <w:rPr>
                <w:lang w:val="en-US"/>
              </w:rPr>
            </w:pPr>
            <w:r>
              <w:rPr>
                <w:lang w:val="en-US"/>
              </w:rPr>
              <w:t>USD</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C9CD2D" w14:textId="77777777" w:rsidR="002F1EB3" w:rsidRPr="007E2DC2" w:rsidRDefault="002F1EB3" w:rsidP="00354949">
            <w:pPr>
              <w:spacing w:before="0" w:after="0"/>
              <w:jc w:val="left"/>
              <w:rPr>
                <w:lang w:val="en-US"/>
              </w:rPr>
            </w:pPr>
            <w:r>
              <w:rPr>
                <w:lang w:val="en-US"/>
              </w:rPr>
              <w:t>NTR*</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D10008" w14:textId="77777777" w:rsidR="002F1EB3" w:rsidRPr="005041DF" w:rsidRDefault="002F1EB3" w:rsidP="00354949">
            <w:pPr>
              <w:spacing w:before="0" w:after="0"/>
              <w:ind w:right="-150"/>
              <w:jc w:val="left"/>
              <w:rPr>
                <w:lang w:val="en-US"/>
              </w:rPr>
            </w:pPr>
            <w:r w:rsidRPr="005041DF">
              <w:rPr>
                <w:lang w:val="en-US"/>
              </w:rPr>
              <w:t>SG</w:t>
            </w:r>
            <w:r>
              <w:rPr>
                <w:lang w:val="en-US"/>
              </w:rPr>
              <w:t>SRVRNR</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FAEDB9" w14:textId="77777777" w:rsidR="002F1EB3" w:rsidRPr="005041DF" w:rsidRDefault="002F1EB3" w:rsidP="00354949">
            <w:pPr>
              <w:spacing w:before="0" w:after="0"/>
              <w:ind w:right="-150"/>
              <w:jc w:val="left"/>
              <w:rPr>
                <w:lang w:val="en-US"/>
              </w:rPr>
            </w:pPr>
            <w:r w:rsidRPr="005041DF">
              <w:rPr>
                <w:lang w:val="en-US"/>
              </w:rPr>
              <w:t>SG</w:t>
            </w:r>
            <w:r>
              <w:rPr>
                <w:lang w:val="en-US"/>
              </w:rPr>
              <w:t>SRVRNR Index</w:t>
            </w:r>
          </w:p>
        </w:tc>
      </w:tr>
      <w:tr w:rsidR="002F1EB3" w:rsidRPr="00D84603" w14:paraId="46BC2AF0" w14:textId="77777777" w:rsidTr="00354949">
        <w:trPr>
          <w:trHeight w:val="321"/>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FC5EA5" w14:textId="77777777" w:rsidR="002F1EB3" w:rsidRPr="005041DF" w:rsidRDefault="002F1EB3" w:rsidP="00354949">
            <w:pPr>
              <w:spacing w:before="0" w:after="0"/>
              <w:jc w:val="left"/>
              <w:rPr>
                <w:lang w:val="en-US"/>
              </w:rPr>
            </w:pPr>
            <w:r w:rsidRPr="005041DF">
              <w:rPr>
                <w:lang w:val="en-US"/>
              </w:rPr>
              <w:t xml:space="preserve">Solactive GPR </w:t>
            </w:r>
            <w:r>
              <w:rPr>
                <w:lang w:val="en-US"/>
              </w:rPr>
              <w:t>Data &amp; Infrastructure</w:t>
            </w:r>
            <w:r w:rsidRPr="005041DF">
              <w:rPr>
                <w:lang w:val="en-US"/>
              </w:rPr>
              <w:t xml:space="preserve"> Real Estate Index</w:t>
            </w:r>
            <w:r>
              <w:rPr>
                <w:lang w:val="en-US"/>
              </w:rPr>
              <w:t xml:space="preserve"> GTR</w:t>
            </w:r>
          </w:p>
        </w:tc>
        <w:tc>
          <w:tcPr>
            <w:tcW w:w="18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C7AB8B" w14:textId="77777777" w:rsidR="002F1EB3" w:rsidRPr="00A85F98" w:rsidRDefault="002F1EB3" w:rsidP="00354949">
            <w:pPr>
              <w:spacing w:before="0" w:after="0"/>
              <w:jc w:val="left"/>
              <w:rPr>
                <w:lang w:val="en-US"/>
              </w:rPr>
            </w:pPr>
            <w:r w:rsidRPr="007E77D4">
              <w:rPr>
                <w:lang w:val="en-US"/>
              </w:rPr>
              <w:t>DE000SL0GRC1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CD7E7" w14:textId="77777777" w:rsidR="002F1EB3" w:rsidRDefault="002F1EB3" w:rsidP="00354949">
            <w:pPr>
              <w:spacing w:before="0" w:after="0"/>
              <w:jc w:val="left"/>
              <w:rPr>
                <w:lang w:val="en-US"/>
              </w:rPr>
            </w:pPr>
            <w:r>
              <w:rPr>
                <w:lang w:val="en-US"/>
              </w:rPr>
              <w:t>USD</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C37BAE" w14:textId="77777777" w:rsidR="002F1EB3" w:rsidRPr="007E2DC2" w:rsidRDefault="002F1EB3" w:rsidP="00354949">
            <w:pPr>
              <w:spacing w:before="0" w:after="0"/>
              <w:jc w:val="left"/>
              <w:rPr>
                <w:lang w:val="en-US"/>
              </w:rPr>
            </w:pPr>
            <w:r>
              <w:rPr>
                <w:lang w:val="en-US"/>
              </w:rPr>
              <w:t>GTR*</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6C95FC" w14:textId="77777777" w:rsidR="002F1EB3" w:rsidRPr="005041DF" w:rsidRDefault="002F1EB3" w:rsidP="00354949">
            <w:pPr>
              <w:spacing w:before="0" w:after="0"/>
              <w:ind w:right="-150"/>
              <w:jc w:val="left"/>
              <w:rPr>
                <w:lang w:val="en-US"/>
              </w:rPr>
            </w:pPr>
            <w:r w:rsidRPr="005041DF">
              <w:rPr>
                <w:lang w:val="en-US"/>
              </w:rPr>
              <w:t>SG</w:t>
            </w:r>
            <w:r>
              <w:rPr>
                <w:lang w:val="en-US"/>
              </w:rPr>
              <w:t>SRVRTR</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C29ADE" w14:textId="77777777" w:rsidR="002F1EB3" w:rsidRPr="005041DF" w:rsidRDefault="002F1EB3" w:rsidP="00354949">
            <w:pPr>
              <w:spacing w:before="0" w:after="0"/>
              <w:ind w:right="-150"/>
              <w:jc w:val="left"/>
              <w:rPr>
                <w:lang w:val="en-US"/>
              </w:rPr>
            </w:pPr>
            <w:r w:rsidRPr="005041DF">
              <w:rPr>
                <w:lang w:val="en-US"/>
              </w:rPr>
              <w:t>SG</w:t>
            </w:r>
            <w:r>
              <w:rPr>
                <w:lang w:val="en-US"/>
              </w:rPr>
              <w:t>SRVRTR Index</w:t>
            </w:r>
          </w:p>
        </w:tc>
      </w:tr>
    </w:tbl>
    <w:p w14:paraId="012DE387" w14:textId="23C39C42" w:rsidR="00783C68" w:rsidRPr="0026131F" w:rsidRDefault="002F1EB3" w:rsidP="00995D4A">
      <w:pPr>
        <w:spacing w:before="0" w:after="160" w:line="259" w:lineRule="auto"/>
        <w:jc w:val="left"/>
        <w:rPr>
          <w:sz w:val="28"/>
          <w:szCs w:val="28"/>
          <w:lang w:val="en-GB"/>
        </w:rPr>
      </w:pPr>
      <w:r>
        <w:rPr>
          <w:b/>
          <w:bCs/>
          <w:u w:val="single"/>
          <w:lang w:val="en-GB"/>
        </w:rPr>
        <w:br/>
      </w:r>
      <w:r w:rsidR="00783C68" w:rsidRPr="0026131F">
        <w:rPr>
          <w:b/>
          <w:bCs/>
          <w:sz w:val="28"/>
          <w:szCs w:val="28"/>
          <w:u w:val="single"/>
          <w:lang w:val="en-GB"/>
        </w:rPr>
        <w:t xml:space="preserve">Rationale for </w:t>
      </w:r>
      <w:proofErr w:type="spellStart"/>
      <w:r w:rsidR="0073537F">
        <w:rPr>
          <w:b/>
          <w:bCs/>
          <w:sz w:val="28"/>
          <w:szCs w:val="28"/>
          <w:u w:val="single"/>
        </w:rPr>
        <w:t>the</w:t>
      </w:r>
      <w:proofErr w:type="spellEnd"/>
      <w:r w:rsidR="0073537F">
        <w:rPr>
          <w:b/>
          <w:bCs/>
          <w:sz w:val="28"/>
          <w:szCs w:val="28"/>
          <w:u w:val="single"/>
        </w:rPr>
        <w:t xml:space="preserve"> </w:t>
      </w:r>
      <w:r w:rsidR="004D6535" w:rsidRPr="0026131F">
        <w:rPr>
          <w:b/>
          <w:bCs/>
          <w:sz w:val="28"/>
          <w:szCs w:val="28"/>
          <w:u w:val="single"/>
          <w:lang w:val="en-GB"/>
        </w:rPr>
        <w:t>Market Consultation</w:t>
      </w:r>
    </w:p>
    <w:p w14:paraId="2BF4DE5A" w14:textId="14005912" w:rsidR="007E47D4" w:rsidRPr="002F1EB3" w:rsidRDefault="002F1EB3" w:rsidP="002F1EB3">
      <w:pPr>
        <w:spacing w:before="0" w:after="160" w:line="256" w:lineRule="auto"/>
        <w:rPr>
          <w:lang w:val="en-US"/>
        </w:rPr>
      </w:pPr>
      <w:r>
        <w:rPr>
          <w:lang w:val="en-US"/>
        </w:rPr>
        <w:t xml:space="preserve">In the last rebalancing of the index a company was dropped based on the existing market capitalization requirement (rule 2.1.5) of the index. Because of the changing market condition, the index rules are proving to be inadequate to yield a universe of sufficient size for the weighting mechanism described in rule 2.3 to be implemented correctly. The proposed changes aim at broadening the universe of the affected indices so that the weighting mechanism can be implemented as required by the </w:t>
      </w:r>
      <w:r w:rsidR="009B1B7C">
        <w:rPr>
          <w:lang w:val="en-US"/>
        </w:rPr>
        <w:t>methodology.</w:t>
      </w:r>
    </w:p>
    <w:p w14:paraId="2A079CAD" w14:textId="31D29821" w:rsidR="00F568D6" w:rsidRPr="0026131F" w:rsidRDefault="004A428F" w:rsidP="00F568D6">
      <w:pPr>
        <w:spacing w:before="0" w:after="160" w:line="259" w:lineRule="auto"/>
        <w:jc w:val="left"/>
        <w:rPr>
          <w:b/>
          <w:bCs/>
          <w:sz w:val="28"/>
          <w:szCs w:val="28"/>
          <w:u w:val="single"/>
          <w:lang w:val="en-GB"/>
        </w:rPr>
      </w:pPr>
      <w:r w:rsidRPr="0026131F">
        <w:rPr>
          <w:b/>
          <w:bCs/>
          <w:sz w:val="28"/>
          <w:szCs w:val="28"/>
          <w:u w:val="single"/>
          <w:lang w:val="en-GB"/>
        </w:rPr>
        <w:t xml:space="preserve">Proposed </w:t>
      </w:r>
      <w:r w:rsidR="00F568D6" w:rsidRPr="0026131F">
        <w:rPr>
          <w:b/>
          <w:bCs/>
          <w:sz w:val="28"/>
          <w:szCs w:val="28"/>
          <w:u w:val="single"/>
          <w:lang w:val="en-GB"/>
        </w:rPr>
        <w:t>Change</w:t>
      </w:r>
      <w:r w:rsidR="00C77B4F" w:rsidRPr="00C77B4F" w:rsidDel="00C77B4F">
        <w:rPr>
          <w:b/>
          <w:bCs/>
          <w:sz w:val="28"/>
          <w:szCs w:val="28"/>
          <w:u w:val="single"/>
          <w:lang w:val="en-GB"/>
        </w:rPr>
        <w:t xml:space="preserve"> </w:t>
      </w:r>
      <w:r w:rsidR="00F568D6" w:rsidRPr="0026131F">
        <w:rPr>
          <w:b/>
          <w:bCs/>
          <w:sz w:val="28"/>
          <w:szCs w:val="28"/>
          <w:u w:val="single"/>
          <w:lang w:val="en-GB"/>
        </w:rPr>
        <w:t>to the Index Guideline</w:t>
      </w:r>
    </w:p>
    <w:p w14:paraId="7D66871B" w14:textId="6FC54C8D" w:rsidR="004A428F" w:rsidRDefault="004A428F" w:rsidP="0026131F">
      <w:pPr>
        <w:spacing w:before="0" w:after="160" w:line="259" w:lineRule="auto"/>
        <w:rPr>
          <w:lang w:val="en-GB"/>
        </w:rPr>
      </w:pPr>
      <w:r>
        <w:rPr>
          <w:lang w:val="en-GB"/>
        </w:rPr>
        <w:t>The following Methodology change</w:t>
      </w:r>
      <w:r w:rsidR="009B1B7C">
        <w:t xml:space="preserve">s </w:t>
      </w:r>
      <w:proofErr w:type="spellStart"/>
      <w:r w:rsidR="009B1B7C">
        <w:t>are</w:t>
      </w:r>
      <w:proofErr w:type="spellEnd"/>
      <w:r>
        <w:rPr>
          <w:lang w:val="en-GB"/>
        </w:rPr>
        <w:t xml:space="preserve"> proposed in the following point</w:t>
      </w:r>
      <w:r w:rsidR="00A64163" w:rsidRPr="0026131F" w:rsidDel="00C77B4F">
        <w:rPr>
          <w:lang w:val="en-GB"/>
        </w:rPr>
        <w:t xml:space="preserve"> </w:t>
      </w:r>
      <w:r w:rsidR="00C32515">
        <w:rPr>
          <w:lang w:val="en-GB"/>
        </w:rPr>
        <w:t>of the Index Guidelin</w:t>
      </w:r>
      <w:r w:rsidR="00244DFE">
        <w:rPr>
          <w:lang w:val="en-GB"/>
        </w:rPr>
        <w:t>e</w:t>
      </w:r>
      <w:r>
        <w:rPr>
          <w:lang w:val="en-GB"/>
        </w:rPr>
        <w:t xml:space="preserve"> (ordered in accordance with the numbering of the affected sections):</w:t>
      </w:r>
    </w:p>
    <w:p w14:paraId="15D11D6F" w14:textId="1A7E9F28" w:rsidR="00244DFE" w:rsidRDefault="002C67A5" w:rsidP="00244DFE">
      <w:pPr>
        <w:spacing w:before="0" w:after="160" w:line="256" w:lineRule="auto"/>
        <w:rPr>
          <w:smallCaps/>
          <w:lang w:val="en-GB"/>
        </w:rPr>
      </w:pPr>
      <w:r w:rsidRPr="00E54142">
        <w:rPr>
          <w:smallCaps/>
          <w:lang w:val="en-GB"/>
        </w:rPr>
        <w:t>2.</w:t>
      </w:r>
      <w:r w:rsidR="00BA66CF">
        <w:rPr>
          <w:smallCaps/>
          <w:lang w:val="en-GB"/>
        </w:rPr>
        <w:t>1</w:t>
      </w:r>
      <w:r w:rsidRPr="00E54142">
        <w:rPr>
          <w:smallCaps/>
          <w:lang w:val="en-GB"/>
        </w:rPr>
        <w:t>. Selection of the Index Components</w:t>
      </w:r>
    </w:p>
    <w:p w14:paraId="02C315B0" w14:textId="11B07535" w:rsidR="00BA66CF" w:rsidRPr="00BD6C79" w:rsidRDefault="00BA66CF" w:rsidP="00244DFE">
      <w:pPr>
        <w:spacing w:before="0" w:after="160" w:line="256" w:lineRule="auto"/>
        <w:rPr>
          <w:b/>
          <w:bCs/>
          <w:lang w:val="en-US" w:eastAsia="en-US"/>
        </w:rPr>
      </w:pPr>
      <w:r w:rsidRPr="00BD6C79">
        <w:rPr>
          <w:b/>
          <w:bCs/>
          <w:lang w:val="en-US" w:eastAsia="en-US"/>
        </w:rPr>
        <w:t>Old Text:</w:t>
      </w:r>
    </w:p>
    <w:p w14:paraId="5E35E693" w14:textId="633A19C1" w:rsidR="00BA66CF" w:rsidRDefault="00BA66CF" w:rsidP="00244DFE">
      <w:pPr>
        <w:spacing w:before="0" w:after="160" w:line="256" w:lineRule="auto"/>
        <w:rPr>
          <w:smallCaps/>
          <w:lang w:val="en-US"/>
        </w:rPr>
      </w:pPr>
      <w:r>
        <w:rPr>
          <w:lang w:val="en-US" w:eastAsia="en-US"/>
        </w:rPr>
        <w:t xml:space="preserve">3. All United States data center REIT companies </w:t>
      </w:r>
      <w:r w:rsidRPr="00E1239A">
        <w:rPr>
          <w:lang w:val="en-US" w:eastAsia="en-US"/>
        </w:rPr>
        <w:t xml:space="preserve">that are not </w:t>
      </w:r>
      <w:r>
        <w:rPr>
          <w:lang w:val="en-US" w:eastAsia="en-US"/>
        </w:rPr>
        <w:t xml:space="preserve">components of the </w:t>
      </w:r>
      <w:r w:rsidRPr="00806627">
        <w:rPr>
          <w:b/>
          <w:bCs/>
          <w:lang w:val="en-US" w:eastAsia="en-US"/>
        </w:rPr>
        <w:t>GPR 250 Index</w:t>
      </w:r>
      <w:r>
        <w:rPr>
          <w:b/>
          <w:bCs/>
          <w:lang w:val="en-US" w:eastAsia="en-US"/>
        </w:rPr>
        <w:t xml:space="preserve"> </w:t>
      </w:r>
      <w:r>
        <w:rPr>
          <w:lang w:val="en-US" w:eastAsia="en-US"/>
        </w:rPr>
        <w:t xml:space="preserve">on a </w:t>
      </w:r>
      <w:r w:rsidRPr="000912E4">
        <w:rPr>
          <w:smallCaps/>
          <w:lang w:val="en-US"/>
        </w:rPr>
        <w:t>Selection Day</w:t>
      </w:r>
    </w:p>
    <w:p w14:paraId="54F4D02C" w14:textId="090F5C33" w:rsidR="00BA66CF" w:rsidRPr="00BD6C79" w:rsidRDefault="00BA66CF" w:rsidP="00244DFE">
      <w:pPr>
        <w:spacing w:before="0" w:after="160" w:line="256" w:lineRule="auto"/>
        <w:rPr>
          <w:b/>
          <w:bCs/>
          <w:lang w:val="en-US" w:eastAsia="en-US"/>
        </w:rPr>
      </w:pPr>
      <w:proofErr w:type="spellStart"/>
      <w:r w:rsidRPr="00BD6C79">
        <w:rPr>
          <w:b/>
          <w:bCs/>
          <w:lang w:val="en-US" w:eastAsia="en-US"/>
        </w:rPr>
        <w:t>N</w:t>
      </w:r>
      <w:r w:rsidR="00BD6C79">
        <w:rPr>
          <w:b/>
          <w:bCs/>
          <w:lang w:val="en-US" w:eastAsia="en-US"/>
        </w:rPr>
        <w:t>ew</w:t>
      </w:r>
      <w:r w:rsidRPr="00BD6C79">
        <w:rPr>
          <w:b/>
          <w:bCs/>
          <w:lang w:val="en-US" w:eastAsia="en-US"/>
        </w:rPr>
        <w:t>Text</w:t>
      </w:r>
      <w:proofErr w:type="spellEnd"/>
      <w:r w:rsidRPr="00BD6C79">
        <w:rPr>
          <w:b/>
          <w:bCs/>
          <w:lang w:val="en-US" w:eastAsia="en-US"/>
        </w:rPr>
        <w:t>:</w:t>
      </w:r>
    </w:p>
    <w:p w14:paraId="0ED576AB" w14:textId="65B3AD11" w:rsidR="00BA66CF" w:rsidRDefault="00BD6C79" w:rsidP="00244DFE">
      <w:pPr>
        <w:spacing w:before="0" w:after="160" w:line="256" w:lineRule="auto"/>
        <w:rPr>
          <w:smallCaps/>
          <w:lang w:val="en-US"/>
        </w:rPr>
      </w:pPr>
      <w:r>
        <w:rPr>
          <w:lang w:val="en-US" w:eastAsia="en-US"/>
        </w:rPr>
        <w:t xml:space="preserve">3. </w:t>
      </w:r>
      <w:r w:rsidR="00BA66CF">
        <w:rPr>
          <w:lang w:val="en-US" w:eastAsia="en-US"/>
        </w:rPr>
        <w:t xml:space="preserve">All data center companies </w:t>
      </w:r>
      <w:r w:rsidR="00BA66CF" w:rsidRPr="00E1239A">
        <w:rPr>
          <w:lang w:val="en-US" w:eastAsia="en-US"/>
        </w:rPr>
        <w:t xml:space="preserve">that are not </w:t>
      </w:r>
      <w:r w:rsidR="00BA66CF">
        <w:rPr>
          <w:lang w:val="en-US" w:eastAsia="en-US"/>
        </w:rPr>
        <w:t xml:space="preserve">components of the </w:t>
      </w:r>
      <w:r w:rsidR="00BA66CF" w:rsidRPr="00806627">
        <w:rPr>
          <w:b/>
          <w:bCs/>
          <w:lang w:val="en-US" w:eastAsia="en-US"/>
        </w:rPr>
        <w:t>GPR 250 Index</w:t>
      </w:r>
      <w:r w:rsidR="00BA66CF">
        <w:rPr>
          <w:b/>
          <w:bCs/>
          <w:lang w:val="en-US" w:eastAsia="en-US"/>
        </w:rPr>
        <w:t xml:space="preserve"> </w:t>
      </w:r>
      <w:r w:rsidR="00BA66CF">
        <w:rPr>
          <w:lang w:val="en-US" w:eastAsia="en-US"/>
        </w:rPr>
        <w:t xml:space="preserve">on a </w:t>
      </w:r>
      <w:r w:rsidR="00BA66CF" w:rsidRPr="000912E4">
        <w:rPr>
          <w:smallCaps/>
          <w:lang w:val="en-US"/>
        </w:rPr>
        <w:t>Selection Day</w:t>
      </w:r>
      <w:r>
        <w:rPr>
          <w:smallCaps/>
          <w:lang w:val="en-US"/>
        </w:rPr>
        <w:br/>
      </w:r>
    </w:p>
    <w:p w14:paraId="444E61FA" w14:textId="452A1264" w:rsidR="00BA66CF" w:rsidRPr="00BD6C79" w:rsidRDefault="00BA66CF" w:rsidP="00244DFE">
      <w:pPr>
        <w:spacing w:before="0" w:after="160" w:line="256" w:lineRule="auto"/>
        <w:rPr>
          <w:b/>
          <w:bCs/>
          <w:lang w:val="en-US" w:eastAsia="en-US"/>
        </w:rPr>
      </w:pPr>
      <w:r w:rsidRPr="00BD6C79">
        <w:rPr>
          <w:b/>
          <w:bCs/>
          <w:lang w:val="en-US" w:eastAsia="en-US"/>
        </w:rPr>
        <w:t>Old Text:</w:t>
      </w:r>
    </w:p>
    <w:p w14:paraId="5F51F9CB" w14:textId="47AD83AA" w:rsidR="00BA66CF" w:rsidRDefault="00BA66CF" w:rsidP="00244DFE">
      <w:pPr>
        <w:spacing w:before="0" w:after="160" w:line="256" w:lineRule="auto"/>
        <w:rPr>
          <w:lang w:val="en-US" w:eastAsia="en-US"/>
        </w:rPr>
      </w:pPr>
      <w:r>
        <w:rPr>
          <w:lang w:val="en-US" w:eastAsia="en-US"/>
        </w:rPr>
        <w:t xml:space="preserve">4. </w:t>
      </w:r>
      <w:r w:rsidRPr="00BA66CF">
        <w:rPr>
          <w:lang w:val="en-US" w:eastAsia="en-US"/>
        </w:rPr>
        <w:t>Allocated to the Developed Markets on a selection day</w:t>
      </w:r>
    </w:p>
    <w:p w14:paraId="4118A24A" w14:textId="77777777" w:rsidR="00BD6C79" w:rsidRDefault="00BD6C79" w:rsidP="00244DFE">
      <w:pPr>
        <w:spacing w:before="0" w:after="160" w:line="256" w:lineRule="auto"/>
        <w:rPr>
          <w:b/>
          <w:bCs/>
          <w:lang w:val="en-US" w:eastAsia="en-US"/>
        </w:rPr>
      </w:pPr>
    </w:p>
    <w:p w14:paraId="1C8F14AD" w14:textId="0CC01CAC" w:rsidR="00BA66CF" w:rsidRPr="00BD6C79" w:rsidRDefault="00BA66CF" w:rsidP="00244DFE">
      <w:pPr>
        <w:spacing w:before="0" w:after="160" w:line="256" w:lineRule="auto"/>
        <w:rPr>
          <w:b/>
          <w:bCs/>
          <w:lang w:val="en-US" w:eastAsia="en-US"/>
        </w:rPr>
      </w:pPr>
      <w:r w:rsidRPr="00BD6C79">
        <w:rPr>
          <w:b/>
          <w:bCs/>
          <w:lang w:val="en-US" w:eastAsia="en-US"/>
        </w:rPr>
        <w:lastRenderedPageBreak/>
        <w:t>New Text:</w:t>
      </w:r>
    </w:p>
    <w:p w14:paraId="50867AAA" w14:textId="196F80FA" w:rsidR="00BA66CF" w:rsidRDefault="00BA66CF" w:rsidP="00BA66CF">
      <w:pPr>
        <w:jc w:val="left"/>
        <w:rPr>
          <w:lang w:val="en-US" w:eastAsia="en-US"/>
        </w:rPr>
      </w:pPr>
      <w:r w:rsidRPr="00BA66CF">
        <w:rPr>
          <w:lang w:val="en-US" w:eastAsia="en-US"/>
        </w:rPr>
        <w:t>4. Listed in Developed or Emerging Countries as defined by Solactive Country Classification Framework</w:t>
      </w:r>
      <w:r w:rsidR="00BD6C79">
        <w:rPr>
          <w:lang w:val="en-US" w:eastAsia="en-US"/>
        </w:rPr>
        <w:br/>
      </w:r>
    </w:p>
    <w:p w14:paraId="335F0DD5" w14:textId="177FB5D6" w:rsidR="00BA66CF" w:rsidRPr="00BD6C79" w:rsidRDefault="00BA66CF" w:rsidP="00BD6C79">
      <w:pPr>
        <w:spacing w:before="0" w:after="160" w:line="256" w:lineRule="auto"/>
        <w:rPr>
          <w:b/>
          <w:bCs/>
          <w:lang w:val="en-US" w:eastAsia="en-US"/>
        </w:rPr>
      </w:pPr>
      <w:r w:rsidRPr="00BD6C79">
        <w:rPr>
          <w:b/>
          <w:bCs/>
          <w:lang w:val="en-US" w:eastAsia="en-US"/>
        </w:rPr>
        <w:t xml:space="preserve">Old </w:t>
      </w:r>
      <w:r w:rsidR="00BD6C79">
        <w:rPr>
          <w:b/>
          <w:bCs/>
          <w:lang w:val="en-US" w:eastAsia="en-US"/>
        </w:rPr>
        <w:t>T</w:t>
      </w:r>
      <w:r w:rsidRPr="00BD6C79">
        <w:rPr>
          <w:b/>
          <w:bCs/>
          <w:lang w:val="en-US" w:eastAsia="en-US"/>
        </w:rPr>
        <w:t>ext:</w:t>
      </w:r>
    </w:p>
    <w:p w14:paraId="317D93BC" w14:textId="0594E858" w:rsidR="00BA66CF" w:rsidRDefault="00BA66CF" w:rsidP="00BA66CF">
      <w:pPr>
        <w:jc w:val="left"/>
        <w:rPr>
          <w:smallCaps/>
          <w:lang w:val="en-US"/>
        </w:rPr>
      </w:pPr>
      <w:r>
        <w:rPr>
          <w:smallCaps/>
          <w:lang w:val="en-US"/>
        </w:rPr>
        <w:t>5.</w:t>
      </w:r>
      <w:r w:rsidRPr="00BA66CF">
        <w:rPr>
          <w:smallCaps/>
          <w:lang w:val="en-US"/>
        </w:rPr>
        <w:t>Free Float Market Capitalization</w:t>
      </w:r>
      <w:r w:rsidRPr="00BA66CF">
        <w:rPr>
          <w:lang w:val="en-US" w:eastAsia="en-US"/>
        </w:rPr>
        <w:t xml:space="preserve"> of at least USD </w:t>
      </w:r>
      <w:r>
        <w:rPr>
          <w:lang w:val="en-US" w:eastAsia="en-US"/>
        </w:rPr>
        <w:t>50</w:t>
      </w:r>
      <w:r w:rsidRPr="00BA66CF">
        <w:rPr>
          <w:lang w:val="en-US" w:eastAsia="en-US"/>
        </w:rPr>
        <w:t xml:space="preserve">0,000,000 on a respective </w:t>
      </w:r>
      <w:r w:rsidRPr="00BA66CF">
        <w:rPr>
          <w:smallCaps/>
          <w:lang w:val="en-US"/>
        </w:rPr>
        <w:t xml:space="preserve">Selection Day </w:t>
      </w:r>
    </w:p>
    <w:p w14:paraId="4C111F80" w14:textId="48488A75" w:rsidR="00BA66CF" w:rsidRPr="00BD6C79" w:rsidRDefault="00BA66CF" w:rsidP="00BD6C79">
      <w:pPr>
        <w:spacing w:before="0" w:after="160" w:line="256" w:lineRule="auto"/>
        <w:rPr>
          <w:b/>
          <w:bCs/>
          <w:lang w:val="en-US" w:eastAsia="en-US"/>
        </w:rPr>
      </w:pPr>
      <w:r w:rsidRPr="00BD6C79">
        <w:rPr>
          <w:b/>
          <w:bCs/>
          <w:lang w:val="en-US" w:eastAsia="en-US"/>
        </w:rPr>
        <w:t>New Text:</w:t>
      </w:r>
    </w:p>
    <w:p w14:paraId="6C783C89" w14:textId="152061D3" w:rsidR="00BA66CF" w:rsidRDefault="00BA66CF" w:rsidP="00BA66CF">
      <w:pPr>
        <w:jc w:val="left"/>
        <w:rPr>
          <w:smallCaps/>
          <w:lang w:val="en-US"/>
        </w:rPr>
      </w:pPr>
      <w:r>
        <w:rPr>
          <w:smallCaps/>
          <w:lang w:val="en-US"/>
        </w:rPr>
        <w:t>5.</w:t>
      </w:r>
      <w:r w:rsidRPr="00BA66CF">
        <w:rPr>
          <w:smallCaps/>
          <w:lang w:val="en-US"/>
        </w:rPr>
        <w:t>Free Float Market Capitalization</w:t>
      </w:r>
      <w:r w:rsidRPr="00BA66CF">
        <w:rPr>
          <w:lang w:val="en-US" w:eastAsia="en-US"/>
        </w:rPr>
        <w:t xml:space="preserve"> of (</w:t>
      </w:r>
      <w:proofErr w:type="spellStart"/>
      <w:r w:rsidRPr="00BA66CF">
        <w:rPr>
          <w:lang w:val="en-US" w:eastAsia="en-US"/>
        </w:rPr>
        <w:t>i</w:t>
      </w:r>
      <w:proofErr w:type="spellEnd"/>
      <w:r w:rsidRPr="00BA66CF">
        <w:rPr>
          <w:lang w:val="en-US" w:eastAsia="en-US"/>
        </w:rPr>
        <w:t xml:space="preserve">) at least USD 250,000,000 on a respective </w:t>
      </w:r>
      <w:r w:rsidRPr="00BA66CF">
        <w:rPr>
          <w:smallCaps/>
          <w:lang w:val="en-US"/>
        </w:rPr>
        <w:t xml:space="preserve">Selection Day </w:t>
      </w:r>
      <w:r w:rsidRPr="00BA66CF">
        <w:rPr>
          <w:lang w:val="en-US" w:eastAsia="en-US"/>
        </w:rPr>
        <w:t xml:space="preserve">and (ii) at least USD 500,000,000 </w:t>
      </w:r>
      <w:r w:rsidR="00D1653B">
        <w:rPr>
          <w:rStyle w:val="ui-provider"/>
          <w:rFonts w:eastAsiaTheme="majorEastAsia"/>
        </w:rPr>
        <w:t xml:space="preserve">on </w:t>
      </w:r>
      <w:proofErr w:type="spellStart"/>
      <w:r w:rsidR="00D1653B">
        <w:rPr>
          <w:rStyle w:val="ui-provider"/>
          <w:rFonts w:eastAsiaTheme="majorEastAsia"/>
        </w:rPr>
        <w:t>any</w:t>
      </w:r>
      <w:proofErr w:type="spellEnd"/>
      <w:r w:rsidR="00D1653B">
        <w:rPr>
          <w:rStyle w:val="ui-provider"/>
          <w:rFonts w:eastAsiaTheme="majorEastAsia"/>
        </w:rPr>
        <w:t xml:space="preserve"> </w:t>
      </w:r>
      <w:proofErr w:type="spellStart"/>
      <w:r w:rsidR="00D1653B">
        <w:rPr>
          <w:rStyle w:val="ui-provider"/>
          <w:rFonts w:eastAsiaTheme="majorEastAsia"/>
        </w:rPr>
        <w:t>day</w:t>
      </w:r>
      <w:proofErr w:type="spellEnd"/>
      <w:r w:rsidR="00D1653B">
        <w:rPr>
          <w:rStyle w:val="ui-provider"/>
          <w:rFonts w:eastAsiaTheme="majorEastAsia"/>
        </w:rPr>
        <w:t xml:space="preserve"> </w:t>
      </w:r>
      <w:proofErr w:type="spellStart"/>
      <w:r w:rsidR="00D1653B">
        <w:rPr>
          <w:rStyle w:val="ui-provider"/>
          <w:rFonts w:eastAsiaTheme="majorEastAsia"/>
        </w:rPr>
        <w:t>within</w:t>
      </w:r>
      <w:proofErr w:type="spellEnd"/>
      <w:r w:rsidR="00D1653B">
        <w:rPr>
          <w:rStyle w:val="ui-provider"/>
          <w:rFonts w:eastAsiaTheme="majorEastAsia"/>
        </w:rPr>
        <w:t xml:space="preserve"> </w:t>
      </w:r>
      <w:proofErr w:type="spellStart"/>
      <w:r w:rsidR="00D1653B">
        <w:rPr>
          <w:rStyle w:val="ui-provider"/>
          <w:rFonts w:eastAsiaTheme="majorEastAsia"/>
        </w:rPr>
        <w:t>the</w:t>
      </w:r>
      <w:proofErr w:type="spellEnd"/>
      <w:r w:rsidR="00D1653B">
        <w:rPr>
          <w:rStyle w:val="ui-provider"/>
          <w:rFonts w:eastAsiaTheme="majorEastAsia"/>
        </w:rPr>
        <w:t xml:space="preserve"> last </w:t>
      </w:r>
      <w:proofErr w:type="spellStart"/>
      <w:r w:rsidR="00D1653B">
        <w:rPr>
          <w:rStyle w:val="ui-provider"/>
          <w:rFonts w:eastAsiaTheme="majorEastAsia"/>
        </w:rPr>
        <w:t>twenty-four</w:t>
      </w:r>
      <w:proofErr w:type="spellEnd"/>
      <w:r w:rsidR="00D1653B">
        <w:rPr>
          <w:rStyle w:val="ui-provider"/>
          <w:rFonts w:eastAsiaTheme="majorEastAsia"/>
        </w:rPr>
        <w:t xml:space="preserve"> </w:t>
      </w:r>
      <w:proofErr w:type="spellStart"/>
      <w:r w:rsidR="00D1653B">
        <w:rPr>
          <w:rStyle w:val="ui-provider"/>
          <w:rFonts w:eastAsiaTheme="majorEastAsia"/>
        </w:rPr>
        <w:t>months</w:t>
      </w:r>
      <w:proofErr w:type="spellEnd"/>
      <w:r w:rsidRPr="00BA66CF">
        <w:rPr>
          <w:smallCaps/>
          <w:lang w:val="en-US"/>
        </w:rPr>
        <w:t>.</w:t>
      </w:r>
    </w:p>
    <w:p w14:paraId="3B8BE0E4" w14:textId="77777777" w:rsidR="00BA66CF" w:rsidRDefault="00BA66CF" w:rsidP="00BA66CF">
      <w:pPr>
        <w:jc w:val="left"/>
        <w:rPr>
          <w:smallCaps/>
          <w:lang w:val="en-US"/>
        </w:rPr>
      </w:pPr>
    </w:p>
    <w:p w14:paraId="21B014E5" w14:textId="77777777" w:rsidR="00C13D10" w:rsidRPr="00BD6C79" w:rsidRDefault="00C13D10" w:rsidP="00C13D10">
      <w:pPr>
        <w:spacing w:before="0" w:after="160" w:line="256" w:lineRule="auto"/>
        <w:rPr>
          <w:b/>
          <w:bCs/>
          <w:lang w:val="en-US" w:eastAsia="en-US"/>
        </w:rPr>
      </w:pPr>
      <w:r w:rsidRPr="00BD6C79">
        <w:rPr>
          <w:b/>
          <w:bCs/>
          <w:lang w:val="en-US" w:eastAsia="en-US"/>
        </w:rPr>
        <w:t xml:space="preserve">Old </w:t>
      </w:r>
      <w:r>
        <w:rPr>
          <w:b/>
          <w:bCs/>
          <w:lang w:val="en-US" w:eastAsia="en-US"/>
        </w:rPr>
        <w:t>T</w:t>
      </w:r>
      <w:r w:rsidRPr="00BD6C79">
        <w:rPr>
          <w:b/>
          <w:bCs/>
          <w:lang w:val="en-US" w:eastAsia="en-US"/>
        </w:rPr>
        <w:t>ext:</w:t>
      </w:r>
    </w:p>
    <w:p w14:paraId="4744E960" w14:textId="0FAA921A" w:rsidR="00C13D10" w:rsidRPr="00C13D10" w:rsidRDefault="00C13D10" w:rsidP="00C13D10">
      <w:pPr>
        <w:jc w:val="left"/>
        <w:rPr>
          <w:smallCaps/>
          <w:lang w:val="en-US"/>
        </w:rPr>
      </w:pPr>
      <w:r>
        <w:rPr>
          <w:smallCaps/>
          <w:lang w:val="en-US"/>
        </w:rPr>
        <w:t>6.</w:t>
      </w:r>
      <w:r w:rsidRPr="00C13D10">
        <w:rPr>
          <w:smallCaps/>
          <w:lang w:val="en-US"/>
        </w:rPr>
        <w:t xml:space="preserve">Average Daily Volume Traded </w:t>
      </w:r>
      <w:r w:rsidRPr="00C13D10">
        <w:rPr>
          <w:lang w:val="en-US" w:eastAsia="en-US"/>
        </w:rPr>
        <w:t>in the last twelve months of at least 10,000 shares</w:t>
      </w:r>
      <w:r w:rsidRPr="00C13D10">
        <w:rPr>
          <w:smallCaps/>
          <w:lang w:val="en-US"/>
        </w:rPr>
        <w:t>.</w:t>
      </w:r>
    </w:p>
    <w:p w14:paraId="59121D87" w14:textId="77777777" w:rsidR="00C13D10" w:rsidRPr="00BD6C79" w:rsidRDefault="00C13D10" w:rsidP="00C13D10">
      <w:pPr>
        <w:spacing w:before="0" w:after="160" w:line="256" w:lineRule="auto"/>
        <w:rPr>
          <w:b/>
          <w:bCs/>
          <w:lang w:val="en-US" w:eastAsia="en-US"/>
        </w:rPr>
      </w:pPr>
      <w:r w:rsidRPr="00BD6C79">
        <w:rPr>
          <w:b/>
          <w:bCs/>
          <w:lang w:val="en-US" w:eastAsia="en-US"/>
        </w:rPr>
        <w:t>New Text:</w:t>
      </w:r>
    </w:p>
    <w:p w14:paraId="12C84384" w14:textId="3EC0D8D4" w:rsidR="00C13D10" w:rsidRPr="00C13D10" w:rsidRDefault="00C13D10" w:rsidP="00C13D10">
      <w:pPr>
        <w:jc w:val="left"/>
        <w:rPr>
          <w:smallCaps/>
          <w:lang w:val="en-US"/>
        </w:rPr>
      </w:pPr>
      <w:r>
        <w:rPr>
          <w:smallCaps/>
          <w:lang w:val="en-US"/>
        </w:rPr>
        <w:t>6.</w:t>
      </w:r>
      <w:r w:rsidRPr="00C13D10">
        <w:rPr>
          <w:smallCaps/>
          <w:lang w:val="en-US"/>
        </w:rPr>
        <w:t xml:space="preserve">Average Daily Volume Traded </w:t>
      </w:r>
      <w:r w:rsidRPr="00C13D10">
        <w:rPr>
          <w:lang w:val="en-US" w:eastAsia="en-US"/>
        </w:rPr>
        <w:t>in the last t</w:t>
      </w:r>
      <w:r>
        <w:rPr>
          <w:lang w:val="en-US" w:eastAsia="en-US"/>
        </w:rPr>
        <w:t xml:space="preserve">wenty-four </w:t>
      </w:r>
      <w:r w:rsidRPr="00C13D10">
        <w:rPr>
          <w:lang w:val="en-US" w:eastAsia="en-US"/>
        </w:rPr>
        <w:t>months of at least 10,000 shares</w:t>
      </w:r>
      <w:r w:rsidRPr="00C13D10">
        <w:rPr>
          <w:smallCaps/>
          <w:lang w:val="en-US"/>
        </w:rPr>
        <w:t>.</w:t>
      </w:r>
    </w:p>
    <w:p w14:paraId="56F27941" w14:textId="77777777" w:rsidR="00C13D10" w:rsidRDefault="00C13D10" w:rsidP="00BD6C79">
      <w:pPr>
        <w:spacing w:before="0" w:after="160" w:line="256" w:lineRule="auto"/>
        <w:rPr>
          <w:b/>
          <w:bCs/>
          <w:lang w:val="en-US" w:eastAsia="en-US"/>
        </w:rPr>
      </w:pPr>
    </w:p>
    <w:p w14:paraId="5B930C88" w14:textId="50653D6E" w:rsidR="00BA66CF" w:rsidRPr="00BD6C79" w:rsidRDefault="00BA66CF" w:rsidP="00BD6C79">
      <w:pPr>
        <w:spacing w:before="0" w:after="160" w:line="256" w:lineRule="auto"/>
        <w:rPr>
          <w:b/>
          <w:bCs/>
          <w:lang w:val="en-US" w:eastAsia="en-US"/>
        </w:rPr>
      </w:pPr>
      <w:r w:rsidRPr="00BD6C79">
        <w:rPr>
          <w:b/>
          <w:bCs/>
          <w:lang w:val="en-US" w:eastAsia="en-US"/>
        </w:rPr>
        <w:t>Old Text:</w:t>
      </w:r>
    </w:p>
    <w:p w14:paraId="3A9FB139" w14:textId="19EC097A" w:rsidR="00BA66CF" w:rsidRDefault="00BD6C79" w:rsidP="00BA66CF">
      <w:pPr>
        <w:jc w:val="left"/>
        <w:rPr>
          <w:smallCaps/>
          <w:lang w:val="en-US"/>
        </w:rPr>
      </w:pPr>
      <w:r>
        <w:rPr>
          <w:smallCaps/>
          <w:lang w:val="en-US"/>
        </w:rPr>
        <w:t>N/A</w:t>
      </w:r>
    </w:p>
    <w:p w14:paraId="622269BA" w14:textId="74798439" w:rsidR="00BD6C79" w:rsidRPr="00BD6C79" w:rsidRDefault="00BD6C79" w:rsidP="00BD6C79">
      <w:pPr>
        <w:spacing w:before="0" w:after="160" w:line="256" w:lineRule="auto"/>
        <w:rPr>
          <w:b/>
          <w:bCs/>
          <w:lang w:val="en-US" w:eastAsia="en-US"/>
        </w:rPr>
      </w:pPr>
      <w:r w:rsidRPr="00BD6C79">
        <w:rPr>
          <w:b/>
          <w:bCs/>
          <w:lang w:val="en-US" w:eastAsia="en-US"/>
        </w:rPr>
        <w:t>New Text:</w:t>
      </w:r>
    </w:p>
    <w:p w14:paraId="63887611" w14:textId="082AAFB5" w:rsidR="00BD6C79" w:rsidRPr="00BD6C79" w:rsidRDefault="00BD6C79" w:rsidP="00BD6C79">
      <w:pPr>
        <w:pStyle w:val="ListParagraph"/>
        <w:numPr>
          <w:ilvl w:val="0"/>
          <w:numId w:val="23"/>
        </w:numPr>
        <w:jc w:val="left"/>
        <w:rPr>
          <w:smallCaps/>
          <w:lang w:val="en-US"/>
        </w:rPr>
      </w:pPr>
      <w:bookmarkStart w:id="2" w:name="_Hlk149898018"/>
      <w:r w:rsidRPr="00BD6C79">
        <w:rPr>
          <w:smallCaps/>
          <w:lang w:val="en-US"/>
        </w:rPr>
        <w:t>Average Daily V</w:t>
      </w:r>
      <w:r>
        <w:rPr>
          <w:smallCaps/>
          <w:lang w:val="en-US"/>
        </w:rPr>
        <w:t>alue</w:t>
      </w:r>
      <w:r w:rsidRPr="00BD6C79">
        <w:rPr>
          <w:smallCaps/>
          <w:lang w:val="en-US"/>
        </w:rPr>
        <w:t xml:space="preserve"> Traded </w:t>
      </w:r>
      <w:r w:rsidRPr="00BD6C79">
        <w:rPr>
          <w:lang w:val="en-US" w:eastAsia="en-US"/>
        </w:rPr>
        <w:t>in the last</w:t>
      </w:r>
      <w:r w:rsidR="00566C0E">
        <w:rPr>
          <w:lang w:val="en-US" w:eastAsia="en-US"/>
        </w:rPr>
        <w:t xml:space="preserve"> twenty-four</w:t>
      </w:r>
      <w:r w:rsidRPr="00BD6C79">
        <w:rPr>
          <w:lang w:val="en-US" w:eastAsia="en-US"/>
        </w:rPr>
        <w:t xml:space="preserve"> months of at least </w:t>
      </w:r>
      <w:r>
        <w:rPr>
          <w:lang w:val="en-US" w:eastAsia="en-US"/>
        </w:rPr>
        <w:t xml:space="preserve">USD 2,000,000. </w:t>
      </w:r>
    </w:p>
    <w:bookmarkEnd w:id="2"/>
    <w:p w14:paraId="2182880E" w14:textId="2A39AD83" w:rsidR="008E10C4" w:rsidRDefault="008E10C4" w:rsidP="00244DFE">
      <w:pPr>
        <w:spacing w:before="0" w:after="160" w:line="256" w:lineRule="auto"/>
        <w:rPr>
          <w:lang w:val="en-GB"/>
        </w:rPr>
      </w:pPr>
    </w:p>
    <w:p w14:paraId="01C23723" w14:textId="574AA43A" w:rsidR="008E10C4" w:rsidRDefault="00246525" w:rsidP="00244DFE">
      <w:pPr>
        <w:spacing w:before="0" w:after="160" w:line="256" w:lineRule="auto"/>
        <w:rPr>
          <w:lang w:val="en-GB"/>
        </w:rPr>
      </w:pPr>
      <w:r>
        <w:rPr>
          <w:lang w:val="en-GB"/>
        </w:rPr>
        <w:t xml:space="preserve">We would also appreciate your feedback on </w:t>
      </w:r>
      <w:r w:rsidR="00BD6C79">
        <w:rPr>
          <w:lang w:val="en-GB"/>
        </w:rPr>
        <w:t>the proposed changes.</w:t>
      </w:r>
    </w:p>
    <w:p w14:paraId="351B3ED9" w14:textId="63BC9C4C" w:rsidR="00E54142" w:rsidRDefault="00E54142">
      <w:pPr>
        <w:spacing w:before="0" w:after="160" w:line="259" w:lineRule="auto"/>
        <w:jc w:val="left"/>
        <w:rPr>
          <w:lang w:val="en-GB"/>
        </w:rPr>
      </w:pPr>
      <w:r>
        <w:rPr>
          <w:lang w:val="en-GB"/>
        </w:rPr>
        <w:br w:type="page"/>
      </w:r>
    </w:p>
    <w:p w14:paraId="45154AF2" w14:textId="01F83AEA"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lastRenderedPageBreak/>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2C21E2FC"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244DFE" w:rsidRPr="00244DFE">
        <w:rPr>
          <w:smallCaps/>
          <w:lang w:val="en-US"/>
        </w:rPr>
        <w:t>Indices</w:t>
      </w:r>
      <w:r w:rsidR="00C04273"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8E10C4"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00618AED" w14:textId="4F95A06E" w:rsidR="00B6689F" w:rsidRDefault="00B6689F" w:rsidP="00B6689F">
      <w:pPr>
        <w:spacing w:before="0" w:after="160" w:line="259" w:lineRule="auto"/>
        <w:jc w:val="left"/>
        <w:rPr>
          <w:b/>
          <w:bCs/>
          <w:sz w:val="28"/>
          <w:szCs w:val="28"/>
          <w:u w:val="single"/>
          <w:lang w:val="en-GB"/>
        </w:rPr>
      </w:pPr>
    </w:p>
    <w:p w14:paraId="3A387BB8" w14:textId="54CC3B75" w:rsidR="00E54142" w:rsidRDefault="00E54142" w:rsidP="00B6689F">
      <w:pPr>
        <w:spacing w:before="0" w:after="160" w:line="259" w:lineRule="auto"/>
        <w:jc w:val="left"/>
        <w:rPr>
          <w:b/>
          <w:bCs/>
          <w:sz w:val="28"/>
          <w:szCs w:val="28"/>
          <w:u w:val="single"/>
          <w:lang w:val="en-GB"/>
        </w:rPr>
      </w:pPr>
    </w:p>
    <w:p w14:paraId="3A11E80C" w14:textId="77777777" w:rsidR="00E54142" w:rsidRDefault="00E54142" w:rsidP="00B6689F">
      <w:pPr>
        <w:spacing w:before="0" w:after="160" w:line="259" w:lineRule="auto"/>
        <w:jc w:val="left"/>
        <w:rPr>
          <w:b/>
          <w:bCs/>
          <w:sz w:val="28"/>
          <w:szCs w:val="28"/>
          <w:u w:val="single"/>
          <w:lang w:val="en-GB"/>
        </w:rPr>
      </w:pPr>
    </w:p>
    <w:p w14:paraId="763D43B8" w14:textId="2B308B6C"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lastRenderedPageBreak/>
        <w:t>Consultation Procedure</w:t>
      </w:r>
    </w:p>
    <w:p w14:paraId="08D8E698" w14:textId="4160448D" w:rsidR="005055F5" w:rsidRDefault="005055F5" w:rsidP="005055F5">
      <w:pPr>
        <w:spacing w:before="0" w:after="0" w:line="360" w:lineRule="auto"/>
        <w:rPr>
          <w:lang w:val="en-US"/>
        </w:rPr>
      </w:pPr>
      <w:r w:rsidRPr="00C04273">
        <w:rPr>
          <w:lang w:val="en-US"/>
        </w:rPr>
        <w:t xml:space="preserve">Stakeholders and third parties who are interested in participating in this Market Consultation, are invited to respond until </w:t>
      </w:r>
      <w:r w:rsidR="002C67A5" w:rsidRPr="002C67A5">
        <w:rPr>
          <w:i/>
          <w:lang w:val="en-US"/>
        </w:rPr>
        <w:t>2023-</w:t>
      </w:r>
      <w:r w:rsidR="00BD6C79">
        <w:rPr>
          <w:i/>
          <w:lang w:val="en-US"/>
        </w:rPr>
        <w:t>11</w:t>
      </w:r>
      <w:r w:rsidR="002C67A5" w:rsidRPr="002C67A5">
        <w:rPr>
          <w:i/>
          <w:lang w:val="en-US"/>
        </w:rPr>
        <w:t>-</w:t>
      </w:r>
      <w:r w:rsidR="00E03E6C">
        <w:rPr>
          <w:i/>
          <w:lang w:val="en-US"/>
        </w:rPr>
        <w:t>20</w:t>
      </w:r>
      <w:r w:rsidR="002C67A5">
        <w:rPr>
          <w:i/>
          <w:lang w:val="en-US"/>
        </w:rPr>
        <w:t>.</w:t>
      </w:r>
    </w:p>
    <w:p w14:paraId="741A56A5" w14:textId="7FB9E7FC" w:rsidR="00651886" w:rsidRPr="00C04273" w:rsidRDefault="00651886" w:rsidP="00651886">
      <w:pPr>
        <w:spacing w:before="0" w:after="0" w:line="360" w:lineRule="auto"/>
        <w:rPr>
          <w:lang w:val="en-US"/>
        </w:rPr>
      </w:pPr>
      <w:r w:rsidRPr="00FE1081">
        <w:rPr>
          <w:lang w:val="en-US"/>
        </w:rPr>
        <w:t xml:space="preserve">Subject to feedback received on this Market Consultation, the changes mentioned </w:t>
      </w:r>
      <w:r w:rsidRPr="00305169">
        <w:rPr>
          <w:lang w:val="en-US"/>
        </w:rPr>
        <w:t xml:space="preserve">above are intended to </w:t>
      </w:r>
      <w:r w:rsidRPr="00FE1081">
        <w:rPr>
          <w:lang w:val="en-US"/>
        </w:rPr>
        <w:t xml:space="preserve">become effective on </w:t>
      </w:r>
      <w:r w:rsidR="00244DFE">
        <w:rPr>
          <w:i/>
          <w:lang w:val="en-US"/>
        </w:rPr>
        <w:t>2023-</w:t>
      </w:r>
      <w:r w:rsidR="00BD6C79">
        <w:rPr>
          <w:i/>
          <w:lang w:val="en-US"/>
        </w:rPr>
        <w:t>1</w:t>
      </w:r>
      <w:r w:rsidR="00E03E6C">
        <w:rPr>
          <w:i/>
          <w:lang w:val="en-US"/>
        </w:rPr>
        <w:t>2</w:t>
      </w:r>
      <w:r w:rsidR="00BD6C79">
        <w:rPr>
          <w:i/>
          <w:lang w:val="en-US"/>
        </w:rPr>
        <w:t>-</w:t>
      </w:r>
      <w:r w:rsidR="00E03E6C">
        <w:rPr>
          <w:i/>
          <w:lang w:val="en-US"/>
        </w:rPr>
        <w:t>04</w:t>
      </w:r>
      <w:r w:rsidR="004819FA" w:rsidRPr="00305169">
        <w:rPr>
          <w:lang w:val="en-US"/>
        </w:rPr>
        <w:t>.</w:t>
      </w:r>
    </w:p>
    <w:p w14:paraId="0D223365" w14:textId="77777777" w:rsidR="00651886" w:rsidRPr="00C04273" w:rsidRDefault="00651886" w:rsidP="005055F5">
      <w:pPr>
        <w:spacing w:before="0" w:after="0" w:line="360" w:lineRule="auto"/>
        <w:rPr>
          <w:lang w:val="en-US"/>
        </w:rPr>
      </w:pPr>
    </w:p>
    <w:p w14:paraId="04131284" w14:textId="03BB4A1C"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Consultation</w:t>
      </w:r>
      <w:r w:rsidR="00DD3C44" w:rsidRPr="00244DFE">
        <w:rPr>
          <w:b/>
          <w:bCs/>
          <w:lang w:val="en-US"/>
        </w:rPr>
        <w:t xml:space="preserve"> </w:t>
      </w:r>
      <w:r w:rsidR="00244DFE" w:rsidRPr="00244DFE">
        <w:rPr>
          <w:b/>
          <w:bCs/>
          <w:lang w:val="en-US"/>
        </w:rPr>
        <w:t xml:space="preserve">| </w:t>
      </w:r>
      <w:r w:rsidR="001E677D" w:rsidRPr="001E677D">
        <w:rPr>
          <w:b/>
          <w:bCs/>
          <w:lang w:val="en-US"/>
        </w:rPr>
        <w:t>SOLACTIVE GPR DATA &amp; INFRASTRUCTURE REAL ESTATE INDEX</w:t>
      </w:r>
      <w:r w:rsidR="001E677D">
        <w:rPr>
          <w:b/>
          <w:bCs/>
          <w:lang w:val="en-US"/>
        </w:rPr>
        <w:t xml:space="preserve"> </w:t>
      </w:r>
      <w:r w:rsidR="00244DFE" w:rsidRPr="00244DFE">
        <w:rPr>
          <w:b/>
          <w:bCs/>
          <w:lang w:val="en-US"/>
        </w:rPr>
        <w:t xml:space="preserve">| </w:t>
      </w:r>
      <w:r w:rsidR="001E677D">
        <w:rPr>
          <w:b/>
          <w:bCs/>
          <w:lang w:val="en-US"/>
        </w:rPr>
        <w:t>November</w:t>
      </w:r>
      <w:r w:rsidR="00244DFE" w:rsidRPr="00244DFE">
        <w:rPr>
          <w:b/>
          <w:bCs/>
          <w:lang w:val="en-US"/>
        </w:rPr>
        <w:t xml:space="preserve"> 2023</w:t>
      </w:r>
      <w:r w:rsidR="0026131F">
        <w:t>”</w:t>
      </w:r>
      <w:r w:rsidRPr="00C04273">
        <w:rPr>
          <w:lang w:val="en-US"/>
        </w:rPr>
        <w:t xml:space="preserve"> as the subject of the email, or </w:t>
      </w:r>
    </w:p>
    <w:p w14:paraId="6AB9F564" w14:textId="77777777" w:rsidR="005055F5" w:rsidRPr="00C04273" w:rsidRDefault="005055F5" w:rsidP="005055F5">
      <w:pPr>
        <w:spacing w:after="0"/>
        <w:rPr>
          <w:lang w:val="en-US"/>
        </w:rPr>
      </w:pPr>
      <w:r w:rsidRPr="00C04273">
        <w:rPr>
          <w:lang w:val="en-US"/>
        </w:rPr>
        <w:t>via postal mail to:</w:t>
      </w:r>
      <w:r w:rsidRPr="00C04273">
        <w:rPr>
          <w:lang w:val="en-US"/>
        </w:rPr>
        <w:tab/>
      </w:r>
      <w:r w:rsidRPr="00C04273">
        <w:rPr>
          <w:b/>
          <w:bCs/>
          <w:lang w:val="en-US"/>
        </w:rPr>
        <w:t>Solactive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Pr="00305169" w:rsidRDefault="003D0D25" w:rsidP="003D0D25">
      <w:pPr>
        <w:spacing w:after="0"/>
        <w:ind w:left="1416" w:firstLine="708"/>
        <w:rPr>
          <w:lang w:val="en-US"/>
        </w:rPr>
      </w:pPr>
      <w:r w:rsidRPr="00305169">
        <w:rPr>
          <w:lang w:val="en-US"/>
        </w:rPr>
        <w:t>Germany</w:t>
      </w:r>
    </w:p>
    <w:p w14:paraId="752A804F" w14:textId="7A894BF5" w:rsidR="00753C1C" w:rsidRPr="00305169" w:rsidRDefault="00753C1C" w:rsidP="003D0D25">
      <w:pPr>
        <w:spacing w:after="0"/>
        <w:ind w:left="1416" w:firstLine="708"/>
        <w:rPr>
          <w:lang w:val="en-US"/>
        </w:rPr>
      </w:pPr>
    </w:p>
    <w:p w14:paraId="6605CF27" w14:textId="77777777" w:rsidR="00753C1C" w:rsidRDefault="00753C1C" w:rsidP="00753C1C">
      <w:pPr>
        <w:spacing w:after="0"/>
        <w:rPr>
          <w:lang w:val="en-US"/>
        </w:rPr>
      </w:pPr>
      <w:r w:rsidRPr="00C04273">
        <w:rPr>
          <w:lang w:val="en-US"/>
        </w:rPr>
        <w:t>Should you have any additional questions regarding the consultative question in particular, please do not hesitate to contact us via above email address.</w:t>
      </w:r>
    </w:p>
    <w:p w14:paraId="0034008D" w14:textId="13CCFDF4" w:rsidR="00753C1C" w:rsidRPr="00305169" w:rsidRDefault="00753C1C" w:rsidP="003D0D25">
      <w:pPr>
        <w:spacing w:after="0"/>
        <w:ind w:left="1416" w:firstLine="708"/>
        <w:rPr>
          <w:lang w:val="en-US"/>
        </w:rPr>
      </w:pP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5C121838" w14:textId="30F6A984" w:rsidR="00305169" w:rsidRPr="00305169" w:rsidRDefault="00466905" w:rsidP="00EE22E3">
                            <w:pPr>
                              <w:tabs>
                                <w:tab w:val="left" w:pos="993"/>
                              </w:tabs>
                              <w:contextualSpacing/>
                            </w:pPr>
                            <w:r w:rsidRPr="00186DB0">
                              <w:rPr>
                                <w:color w:val="FFFFFF" w:themeColor="background1"/>
                                <w:lang w:val="en-US" w:eastAsia="en-US"/>
                              </w:rPr>
                              <w:t>Email:</w:t>
                            </w:r>
                            <w:r w:rsidRPr="00186DB0">
                              <w:rPr>
                                <w:color w:val="FFFFFF" w:themeColor="background1"/>
                                <w:lang w:val="en-US" w:eastAsia="en-US"/>
                              </w:rPr>
                              <w:tab/>
                            </w:r>
                            <w:r w:rsidR="00305169" w:rsidRPr="00305169">
                              <w:rPr>
                                <w:rStyle w:val="Hyperlink"/>
                                <w:color w:val="FFFFFF" w:themeColor="background1"/>
                                <w:lang w:val="en-US" w:eastAsia="en-US"/>
                              </w:rPr>
                              <w:t>info@solactive.com</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2"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4" w:name="_Toc526233456"/>
                      <w:r w:rsidRPr="008A06B6">
                        <w:rPr>
                          <w:color w:val="FFFFFF" w:themeColor="background1"/>
                          <w:sz w:val="60"/>
                          <w:szCs w:val="60"/>
                          <w:lang w:val="en-US" w:eastAsia="en-US"/>
                        </w:rPr>
                        <w:t>Contact</w:t>
                      </w:r>
                      <w:bookmarkEnd w:id="4"/>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5C121838" w14:textId="30F6A984" w:rsidR="00305169" w:rsidRPr="00305169" w:rsidRDefault="00466905" w:rsidP="00EE22E3">
                      <w:pPr>
                        <w:tabs>
                          <w:tab w:val="left" w:pos="993"/>
                        </w:tabs>
                        <w:contextualSpacing/>
                      </w:pPr>
                      <w:r w:rsidRPr="00186DB0">
                        <w:rPr>
                          <w:color w:val="FFFFFF" w:themeColor="background1"/>
                          <w:lang w:val="en-US" w:eastAsia="en-US"/>
                        </w:rPr>
                        <w:t>Email:</w:t>
                      </w:r>
                      <w:r w:rsidRPr="00186DB0">
                        <w:rPr>
                          <w:color w:val="FFFFFF" w:themeColor="background1"/>
                          <w:lang w:val="en-US" w:eastAsia="en-US"/>
                        </w:rPr>
                        <w:tab/>
                      </w:r>
                      <w:r w:rsidR="00305169" w:rsidRPr="00305169">
                        <w:rPr>
                          <w:rStyle w:val="Hyperlink"/>
                          <w:color w:val="FFFFFF" w:themeColor="background1"/>
                          <w:lang w:val="en-US" w:eastAsia="en-US"/>
                        </w:rPr>
                        <w:t>info@solactive.com</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3"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v:textbox>
                <w10:wrap anchorx="margin" anchory="page"/>
              </v:shape>
            </w:pict>
          </mc:Fallback>
        </mc:AlternateContent>
      </w:r>
    </w:p>
    <w:sectPr w:rsidR="00572562" w:rsidRPr="00572562" w:rsidSect="00475079">
      <w:headerReference w:type="even" r:id="rId14"/>
      <w:headerReference w:type="default" r:id="rId15"/>
      <w:footerReference w:type="even" r:id="rId16"/>
      <w:footerReference w:type="default" r:id="rId17"/>
      <w:headerReference w:type="first" r:id="rId18"/>
      <w:footerReference w:type="first" r:id="rId19"/>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2216E" w14:textId="77777777" w:rsidR="001A7B55" w:rsidRDefault="001A7B55" w:rsidP="002E70FC">
      <w:pPr>
        <w:spacing w:before="0" w:after="0"/>
      </w:pPr>
      <w:r>
        <w:separator/>
      </w:r>
    </w:p>
  </w:endnote>
  <w:endnote w:type="continuationSeparator" w:id="0">
    <w:p w14:paraId="1A4F7227" w14:textId="77777777" w:rsidR="001A7B55" w:rsidRDefault="001A7B55"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D81066E-2C0E-4BB6-B418-E8CAA220FE76}"/>
  </w:font>
  <w:font w:name="Flama Semicondensed Light">
    <w:panose1 w:val="02000000000000000000"/>
    <w:charset w:val="00"/>
    <w:family w:val="auto"/>
    <w:pitch w:val="variable"/>
    <w:sig w:usb0="A00000AF" w:usb1="4000207B" w:usb2="00000000" w:usb3="00000000" w:csb0="0000008B" w:csb1="00000000"/>
    <w:embedRegular r:id="rId2" w:fontKey="{0095CAAE-89AB-48B1-B934-C6B55026D1D1}"/>
    <w:embedBold r:id="rId3" w:fontKey="{FB97D573-0E91-4DE8-AB98-F52542F78FFD}"/>
    <w:embedItalic r:id="rId4" w:fontKey="{D86C35BC-7658-4122-BDA5-FA69A7F15916}"/>
  </w:font>
  <w:font w:name="Segoe UI">
    <w:panose1 w:val="020B0502040204020203"/>
    <w:charset w:val="00"/>
    <w:family w:val="swiss"/>
    <w:pitch w:val="variable"/>
    <w:sig w:usb0="E4002EFF" w:usb1="C000E47F" w:usb2="00000009" w:usb3="00000000" w:csb0="000001FF" w:csb1="00000000"/>
    <w:embedRegular r:id="rId5" w:fontKey="{6D3E603C-B59D-4A88-B824-55FB83F7258B}"/>
  </w:font>
  <w:font w:name="Flama Semicondensed Medium">
    <w:panose1 w:val="02000000000000000000"/>
    <w:charset w:val="00"/>
    <w:family w:val="auto"/>
    <w:pitch w:val="variable"/>
    <w:sig w:usb0="A00000AF" w:usb1="4000207B" w:usb2="00000000" w:usb3="00000000" w:csb0="0000008B" w:csb1="00000000"/>
    <w:embedRegular r:id="rId6" w:fontKey="{428DEDC9-3611-48D4-8DF6-646123B47E8C}"/>
    <w:embedBold r:id="rId7" w:fontKey="{425BF30A-06B2-4B9A-A271-4BC6AA6AA4FF}"/>
  </w:font>
  <w:font w:name="Calibri Light">
    <w:panose1 w:val="020F0302020204030204"/>
    <w:charset w:val="00"/>
    <w:family w:val="swiss"/>
    <w:pitch w:val="variable"/>
    <w:sig w:usb0="E4002EFF" w:usb1="C000247B" w:usb2="00000009" w:usb3="00000000" w:csb0="000001FF" w:csb1="00000000"/>
    <w:embedRegular r:id="rId8" w:fontKey="{D42CBDD4-EBAD-49B6-95CA-003D364380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AAF86" w14:textId="77777777" w:rsidR="001A7B55" w:rsidRDefault="001A7B55" w:rsidP="002E70FC">
      <w:pPr>
        <w:spacing w:before="0" w:after="0"/>
      </w:pPr>
      <w:r>
        <w:separator/>
      </w:r>
    </w:p>
  </w:footnote>
  <w:footnote w:type="continuationSeparator" w:id="0">
    <w:p w14:paraId="65A177A1" w14:textId="77777777" w:rsidR="001A7B55" w:rsidRDefault="001A7B55"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533A6CB4"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Content>
        <w:r w:rsidR="001E677D">
          <w:rPr>
            <w:lang w:val="en-US"/>
          </w:rPr>
          <w:t>Market Consultation | SOLACTIVE GPR DATA &amp; INFRASTRUCTURE REAL ESTATE INDEX| Guideline Change</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5.9pt;height:19.9pt" o:bullet="t">
        <v:imagedata r:id="rId1" o:title="S_Icons-Haken_02"/>
      </v:shape>
    </w:pict>
  </w:numPicBullet>
  <w:numPicBullet w:numPicBulletId="1">
    <w:pict>
      <v:shape id="_x0000_i1039" type="#_x0000_t75" style="width:19.9pt;height:19.9pt" o:bullet="t">
        <v:imagedata r:id="rId2" o:title="S_Icons-Pfeil_02"/>
      </v:shape>
    </w:pict>
  </w:numPicBullet>
  <w:numPicBullet w:numPicBulletId="2">
    <w:pict>
      <v:shape id="_x0000_i1040" type="#_x0000_t75" style="width:15.35pt;height:15.85pt" o:bullet="t">
        <v:imagedata r:id="rId3" o:title="Bullet_2_Indices_Small"/>
      </v:shape>
    </w:pict>
  </w:numPicBullet>
  <w:numPicBullet w:numPicBulletId="3">
    <w:pict>
      <v:shape id="_x0000_i1041"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2872346"/>
    <w:multiLevelType w:val="hybridMultilevel"/>
    <w:tmpl w:val="FBE646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9" w15:restartNumberingAfterBreak="0">
    <w:nsid w:val="78896D8C"/>
    <w:multiLevelType w:val="hybridMultilevel"/>
    <w:tmpl w:val="50067B18"/>
    <w:lvl w:ilvl="0" w:tplc="0409000F">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8536203">
    <w:abstractNumId w:val="6"/>
  </w:num>
  <w:num w:numId="2" w16cid:durableId="335886136">
    <w:abstractNumId w:val="7"/>
  </w:num>
  <w:num w:numId="3" w16cid:durableId="499200394">
    <w:abstractNumId w:val="16"/>
  </w:num>
  <w:num w:numId="4" w16cid:durableId="857427854">
    <w:abstractNumId w:val="21"/>
  </w:num>
  <w:num w:numId="5" w16cid:durableId="1126004159">
    <w:abstractNumId w:val="15"/>
  </w:num>
  <w:num w:numId="6" w16cid:durableId="80377396">
    <w:abstractNumId w:val="8"/>
  </w:num>
  <w:num w:numId="7" w16cid:durableId="377122608">
    <w:abstractNumId w:val="20"/>
  </w:num>
  <w:num w:numId="8" w16cid:durableId="812454494">
    <w:abstractNumId w:val="4"/>
  </w:num>
  <w:num w:numId="9" w16cid:durableId="761612209">
    <w:abstractNumId w:val="13"/>
  </w:num>
  <w:num w:numId="10" w16cid:durableId="1546483565">
    <w:abstractNumId w:val="12"/>
  </w:num>
  <w:num w:numId="11" w16cid:durableId="240334219">
    <w:abstractNumId w:val="3"/>
  </w:num>
  <w:num w:numId="12" w16cid:durableId="1734888816">
    <w:abstractNumId w:val="2"/>
  </w:num>
  <w:num w:numId="13" w16cid:durableId="1723021809">
    <w:abstractNumId w:val="14"/>
  </w:num>
  <w:num w:numId="14" w16cid:durableId="837816414">
    <w:abstractNumId w:val="10"/>
  </w:num>
  <w:num w:numId="15" w16cid:durableId="1322928150">
    <w:abstractNumId w:val="5"/>
  </w:num>
  <w:num w:numId="16" w16cid:durableId="1203397821">
    <w:abstractNumId w:val="11"/>
  </w:num>
  <w:num w:numId="17" w16cid:durableId="489062160">
    <w:abstractNumId w:val="22"/>
  </w:num>
  <w:num w:numId="18" w16cid:durableId="229923160">
    <w:abstractNumId w:val="9"/>
  </w:num>
  <w:num w:numId="19" w16cid:durableId="229510959">
    <w:abstractNumId w:val="17"/>
  </w:num>
  <w:num w:numId="20" w16cid:durableId="587662137">
    <w:abstractNumId w:val="18"/>
  </w:num>
  <w:num w:numId="21" w16cid:durableId="744181116">
    <w:abstractNumId w:val="0"/>
  </w:num>
  <w:num w:numId="22" w16cid:durableId="1074816950">
    <w:abstractNumId w:val="1"/>
  </w:num>
  <w:num w:numId="23" w16cid:durableId="1622090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defaultTabStop w:val="708"/>
  <w:hyphenationZone w:val="425"/>
  <w:characterSpacingControl w:val="doNotCompress"/>
  <w:hdrShapeDefaults>
    <o:shapedefaults v:ext="edit" spidmax="2050">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1B43"/>
    <w:rsid w:val="00035B49"/>
    <w:rsid w:val="0003699C"/>
    <w:rsid w:val="00045723"/>
    <w:rsid w:val="00050A4F"/>
    <w:rsid w:val="000568ED"/>
    <w:rsid w:val="000658A8"/>
    <w:rsid w:val="00066898"/>
    <w:rsid w:val="00077C61"/>
    <w:rsid w:val="00080F81"/>
    <w:rsid w:val="000849B9"/>
    <w:rsid w:val="000852F2"/>
    <w:rsid w:val="00085BB3"/>
    <w:rsid w:val="00087194"/>
    <w:rsid w:val="00087BAF"/>
    <w:rsid w:val="000916F7"/>
    <w:rsid w:val="00092BB7"/>
    <w:rsid w:val="0009534D"/>
    <w:rsid w:val="000A128C"/>
    <w:rsid w:val="000A7946"/>
    <w:rsid w:val="000B461C"/>
    <w:rsid w:val="000C0EBA"/>
    <w:rsid w:val="000C5F8E"/>
    <w:rsid w:val="000D0FF1"/>
    <w:rsid w:val="000E3D03"/>
    <w:rsid w:val="000F3DF3"/>
    <w:rsid w:val="0010358C"/>
    <w:rsid w:val="00110CA0"/>
    <w:rsid w:val="00113086"/>
    <w:rsid w:val="00123CB9"/>
    <w:rsid w:val="00124B71"/>
    <w:rsid w:val="00133435"/>
    <w:rsid w:val="00135E34"/>
    <w:rsid w:val="00151DD8"/>
    <w:rsid w:val="00185395"/>
    <w:rsid w:val="001913FD"/>
    <w:rsid w:val="00192032"/>
    <w:rsid w:val="0019287D"/>
    <w:rsid w:val="00196409"/>
    <w:rsid w:val="00196791"/>
    <w:rsid w:val="001A7B55"/>
    <w:rsid w:val="001C7018"/>
    <w:rsid w:val="001D0ECC"/>
    <w:rsid w:val="001D6895"/>
    <w:rsid w:val="001E677D"/>
    <w:rsid w:val="001E7A70"/>
    <w:rsid w:val="001F1AAE"/>
    <w:rsid w:val="001F7F10"/>
    <w:rsid w:val="002127D7"/>
    <w:rsid w:val="00216B32"/>
    <w:rsid w:val="00226816"/>
    <w:rsid w:val="00233B75"/>
    <w:rsid w:val="002370C6"/>
    <w:rsid w:val="00244DFE"/>
    <w:rsid w:val="00246525"/>
    <w:rsid w:val="00252BDE"/>
    <w:rsid w:val="00252DAF"/>
    <w:rsid w:val="0026131F"/>
    <w:rsid w:val="0026500B"/>
    <w:rsid w:val="00265B34"/>
    <w:rsid w:val="002663E0"/>
    <w:rsid w:val="00277D7B"/>
    <w:rsid w:val="0028575D"/>
    <w:rsid w:val="00291586"/>
    <w:rsid w:val="0029232A"/>
    <w:rsid w:val="002A32BB"/>
    <w:rsid w:val="002B0C10"/>
    <w:rsid w:val="002C0C0A"/>
    <w:rsid w:val="002C3DF7"/>
    <w:rsid w:val="002C65A0"/>
    <w:rsid w:val="002C67A5"/>
    <w:rsid w:val="002D5D39"/>
    <w:rsid w:val="002E70FC"/>
    <w:rsid w:val="002F0AF1"/>
    <w:rsid w:val="002F1EB3"/>
    <w:rsid w:val="003012BC"/>
    <w:rsid w:val="00305169"/>
    <w:rsid w:val="00316A3E"/>
    <w:rsid w:val="003328E0"/>
    <w:rsid w:val="00334438"/>
    <w:rsid w:val="003405E8"/>
    <w:rsid w:val="00344407"/>
    <w:rsid w:val="0034475A"/>
    <w:rsid w:val="0035397E"/>
    <w:rsid w:val="0036629C"/>
    <w:rsid w:val="00366769"/>
    <w:rsid w:val="0037436A"/>
    <w:rsid w:val="00381C00"/>
    <w:rsid w:val="00383C13"/>
    <w:rsid w:val="003841D2"/>
    <w:rsid w:val="00393783"/>
    <w:rsid w:val="00395582"/>
    <w:rsid w:val="003B50BB"/>
    <w:rsid w:val="003C16C2"/>
    <w:rsid w:val="003C5B49"/>
    <w:rsid w:val="003D0D25"/>
    <w:rsid w:val="003D0F21"/>
    <w:rsid w:val="003E3204"/>
    <w:rsid w:val="003F570C"/>
    <w:rsid w:val="0040784E"/>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500D79"/>
    <w:rsid w:val="005055F5"/>
    <w:rsid w:val="00507DB2"/>
    <w:rsid w:val="00532F22"/>
    <w:rsid w:val="00534514"/>
    <w:rsid w:val="00535EFB"/>
    <w:rsid w:val="005457DD"/>
    <w:rsid w:val="00566C0E"/>
    <w:rsid w:val="00572562"/>
    <w:rsid w:val="005818C8"/>
    <w:rsid w:val="00591607"/>
    <w:rsid w:val="00592EE3"/>
    <w:rsid w:val="005A0058"/>
    <w:rsid w:val="005A2BE7"/>
    <w:rsid w:val="005A6736"/>
    <w:rsid w:val="005B5236"/>
    <w:rsid w:val="005C08AA"/>
    <w:rsid w:val="005C210C"/>
    <w:rsid w:val="005C5410"/>
    <w:rsid w:val="005E2B50"/>
    <w:rsid w:val="005E2F76"/>
    <w:rsid w:val="005E61B4"/>
    <w:rsid w:val="00621EE1"/>
    <w:rsid w:val="00626C9C"/>
    <w:rsid w:val="0063017D"/>
    <w:rsid w:val="00631951"/>
    <w:rsid w:val="00632135"/>
    <w:rsid w:val="0063592D"/>
    <w:rsid w:val="00650433"/>
    <w:rsid w:val="00651886"/>
    <w:rsid w:val="00651D91"/>
    <w:rsid w:val="00656E53"/>
    <w:rsid w:val="0065775A"/>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063F4"/>
    <w:rsid w:val="0073537F"/>
    <w:rsid w:val="007357DE"/>
    <w:rsid w:val="00736C70"/>
    <w:rsid w:val="007372FA"/>
    <w:rsid w:val="00746268"/>
    <w:rsid w:val="00750A5D"/>
    <w:rsid w:val="00753112"/>
    <w:rsid w:val="00753C1C"/>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10C4"/>
    <w:rsid w:val="008E4BEE"/>
    <w:rsid w:val="008F59D5"/>
    <w:rsid w:val="009133CD"/>
    <w:rsid w:val="0092193A"/>
    <w:rsid w:val="009224D5"/>
    <w:rsid w:val="00927618"/>
    <w:rsid w:val="0093363F"/>
    <w:rsid w:val="009369D6"/>
    <w:rsid w:val="00960D2A"/>
    <w:rsid w:val="00970C26"/>
    <w:rsid w:val="0097651D"/>
    <w:rsid w:val="00983D90"/>
    <w:rsid w:val="0099430F"/>
    <w:rsid w:val="00995D4A"/>
    <w:rsid w:val="009A2432"/>
    <w:rsid w:val="009A27F6"/>
    <w:rsid w:val="009A4F6D"/>
    <w:rsid w:val="009B1B7C"/>
    <w:rsid w:val="009B45ED"/>
    <w:rsid w:val="009C5F0F"/>
    <w:rsid w:val="009C62E7"/>
    <w:rsid w:val="009D2EF7"/>
    <w:rsid w:val="009F51A9"/>
    <w:rsid w:val="00A2430F"/>
    <w:rsid w:val="00A255BA"/>
    <w:rsid w:val="00A3779F"/>
    <w:rsid w:val="00A41317"/>
    <w:rsid w:val="00A413D8"/>
    <w:rsid w:val="00A64163"/>
    <w:rsid w:val="00A65C78"/>
    <w:rsid w:val="00A74BB3"/>
    <w:rsid w:val="00A8219E"/>
    <w:rsid w:val="00A94468"/>
    <w:rsid w:val="00A97E61"/>
    <w:rsid w:val="00AB6B57"/>
    <w:rsid w:val="00AC0BF4"/>
    <w:rsid w:val="00AD1AED"/>
    <w:rsid w:val="00AF0FFD"/>
    <w:rsid w:val="00AF46AF"/>
    <w:rsid w:val="00B01B34"/>
    <w:rsid w:val="00B04ABF"/>
    <w:rsid w:val="00B1629F"/>
    <w:rsid w:val="00B210BC"/>
    <w:rsid w:val="00B302B4"/>
    <w:rsid w:val="00B4681A"/>
    <w:rsid w:val="00B5343D"/>
    <w:rsid w:val="00B61371"/>
    <w:rsid w:val="00B6689F"/>
    <w:rsid w:val="00B84D86"/>
    <w:rsid w:val="00B915B6"/>
    <w:rsid w:val="00BA23D9"/>
    <w:rsid w:val="00BA3FA5"/>
    <w:rsid w:val="00BA66CF"/>
    <w:rsid w:val="00BB1CFA"/>
    <w:rsid w:val="00BB7BCB"/>
    <w:rsid w:val="00BD4042"/>
    <w:rsid w:val="00BD6C79"/>
    <w:rsid w:val="00BE7D66"/>
    <w:rsid w:val="00C0189C"/>
    <w:rsid w:val="00C03D31"/>
    <w:rsid w:val="00C04273"/>
    <w:rsid w:val="00C13D10"/>
    <w:rsid w:val="00C22CA0"/>
    <w:rsid w:val="00C24716"/>
    <w:rsid w:val="00C30238"/>
    <w:rsid w:val="00C32515"/>
    <w:rsid w:val="00C4722A"/>
    <w:rsid w:val="00C676D8"/>
    <w:rsid w:val="00C750BC"/>
    <w:rsid w:val="00C77505"/>
    <w:rsid w:val="00C77B4F"/>
    <w:rsid w:val="00CA595E"/>
    <w:rsid w:val="00CC4A71"/>
    <w:rsid w:val="00CD41EB"/>
    <w:rsid w:val="00CD7B75"/>
    <w:rsid w:val="00CF29CC"/>
    <w:rsid w:val="00D06709"/>
    <w:rsid w:val="00D06800"/>
    <w:rsid w:val="00D06D8B"/>
    <w:rsid w:val="00D1653B"/>
    <w:rsid w:val="00D30535"/>
    <w:rsid w:val="00D55031"/>
    <w:rsid w:val="00D620C6"/>
    <w:rsid w:val="00D7148C"/>
    <w:rsid w:val="00D72633"/>
    <w:rsid w:val="00D76406"/>
    <w:rsid w:val="00D916A7"/>
    <w:rsid w:val="00D94020"/>
    <w:rsid w:val="00D9404B"/>
    <w:rsid w:val="00D9688B"/>
    <w:rsid w:val="00DA2F85"/>
    <w:rsid w:val="00DA3CF4"/>
    <w:rsid w:val="00DB29BB"/>
    <w:rsid w:val="00DB7CE4"/>
    <w:rsid w:val="00DC4F24"/>
    <w:rsid w:val="00DD3C44"/>
    <w:rsid w:val="00DE21FE"/>
    <w:rsid w:val="00DE29BE"/>
    <w:rsid w:val="00DE7F6A"/>
    <w:rsid w:val="00DF306F"/>
    <w:rsid w:val="00E03E6C"/>
    <w:rsid w:val="00E05994"/>
    <w:rsid w:val="00E06A59"/>
    <w:rsid w:val="00E072E6"/>
    <w:rsid w:val="00E22C03"/>
    <w:rsid w:val="00E35FA1"/>
    <w:rsid w:val="00E43678"/>
    <w:rsid w:val="00E530BC"/>
    <w:rsid w:val="00E54142"/>
    <w:rsid w:val="00E55AA7"/>
    <w:rsid w:val="00E738F4"/>
    <w:rsid w:val="00E75C53"/>
    <w:rsid w:val="00E85D18"/>
    <w:rsid w:val="00E87285"/>
    <w:rsid w:val="00E9274E"/>
    <w:rsid w:val="00EA23FA"/>
    <w:rsid w:val="00EA4B8A"/>
    <w:rsid w:val="00EC2BCA"/>
    <w:rsid w:val="00ED0760"/>
    <w:rsid w:val="00EE22E3"/>
    <w:rsid w:val="00EF4A17"/>
    <w:rsid w:val="00F0488B"/>
    <w:rsid w:val="00F1145C"/>
    <w:rsid w:val="00F25F45"/>
    <w:rsid w:val="00F51148"/>
    <w:rsid w:val="00F568D6"/>
    <w:rsid w:val="00F67BDD"/>
    <w:rsid w:val="00F71B10"/>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806be4"/>
    </o:shapedefaults>
    <o:shapelayout v:ext="edit">
      <o:idmap v:ext="edit" data="2"/>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244DFE"/>
    <w:pPr>
      <w:spacing w:after="0" w:line="240" w:lineRule="auto"/>
    </w:pPr>
    <w:rPr>
      <w:rFonts w:ascii="Flama Semicondensed Light" w:eastAsia="Times New Roman" w:hAnsi="Flama Semicondensed Light" w:cs="Times New Roman"/>
      <w:sz w:val="24"/>
      <w:szCs w:val="24"/>
      <w:lang w:eastAsia="de-DE"/>
    </w:rPr>
  </w:style>
  <w:style w:type="character" w:customStyle="1" w:styleId="ui-provider">
    <w:name w:val="ui-provider"/>
    <w:basedOn w:val="DefaultParagraphFont"/>
    <w:rsid w:val="00D165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8990260">
      <w:bodyDiv w:val="1"/>
      <w:marLeft w:val="0"/>
      <w:marRight w:val="0"/>
      <w:marTop w:val="0"/>
      <w:marBottom w:val="0"/>
      <w:divBdr>
        <w:top w:val="none" w:sz="0" w:space="0" w:color="auto"/>
        <w:left w:val="none" w:sz="0" w:space="0" w:color="auto"/>
        <w:bottom w:val="none" w:sz="0" w:space="0" w:color="auto"/>
        <w:right w:val="none" w:sz="0" w:space="0" w:color="auto"/>
      </w:divBdr>
    </w:div>
    <w:div w:id="1209953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yperlink" Target="http://www.solactive.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etconsultation@solactive.com"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6.sv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eader" Target="head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8A6B8D"/>
    <w:rsid w:val="00911CFE"/>
    <w:rsid w:val="009A3E4C"/>
    <w:rsid w:val="009E61CE"/>
    <w:rsid w:val="00A21FD9"/>
    <w:rsid w:val="00A64514"/>
    <w:rsid w:val="00A943D4"/>
    <w:rsid w:val="00AA199C"/>
    <w:rsid w:val="00B92678"/>
    <w:rsid w:val="00CC46C6"/>
    <w:rsid w:val="00D06B66"/>
    <w:rsid w:val="00D63F41"/>
    <w:rsid w:val="00E77118"/>
    <w:rsid w:val="00EC454D"/>
    <w:rsid w:val="00ED6179"/>
    <w:rsid w:val="00F1471B"/>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2023-11-06T00:00:00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6</Pages>
  <Words>575</Words>
  <Characters>3283</Characters>
  <Application>Microsoft Office Word</Application>
  <DocSecurity>0</DocSecurity>
  <Lines>27</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 Solactive United States Benchmark Series | Guideline Change</vt:lpstr>
      <vt:lpstr>Index Calculation Guideline</vt:lpstr>
    </vt:vector>
  </TitlesOfParts>
  <Company/>
  <LinksUpToDate>false</LinksUpToDate>
  <CharactersWithSpaces>3851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 SOLACTIVE GPR DATA &amp; INFRASTRUCTURE REAL ESTATE INDEX| Guideline Change</dc:title>
  <dc:subject>Calculation Documents &amp; Methodologies</dc:subject>
  <dc:creator>Solactive AG</dc:creator>
  <cp:keywords/>
  <dc:description/>
  <cp:lastModifiedBy>Hossain, Itrat</cp:lastModifiedBy>
  <cp:revision>29</cp:revision>
  <cp:lastPrinted>2018-12-10T16:54:00Z</cp:lastPrinted>
  <dcterms:created xsi:type="dcterms:W3CDTF">2021-11-16T06:38:00Z</dcterms:created>
  <dcterms:modified xsi:type="dcterms:W3CDTF">2023-11-06T15:34:00Z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