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E06B21F" w:rsidR="0092193A" w:rsidRPr="0097651D" w:rsidRDefault="001E1D6F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</w:t>
              </w:r>
              <w:r>
                <w:rPr>
                  <w:color w:val="FFFFFF" w:themeColor="background1"/>
                  <w:lang w:val="en-US"/>
                </w:rPr>
                <w:t xml:space="preserve">n Solactive </w:t>
              </w:r>
              <w:r w:rsidR="0044608F">
                <w:rPr>
                  <w:color w:val="FFFFFF" w:themeColor="background1"/>
                  <w:lang w:val="en-US"/>
                </w:rPr>
                <w:t>Future Energy ESG</w:t>
              </w:r>
              <w:r w:rsidR="009B0FDE">
                <w:rPr>
                  <w:color w:val="FFFFFF" w:themeColor="background1"/>
                  <w:lang w:val="en-US"/>
                </w:rPr>
                <w:t xml:space="preserve"> </w:t>
              </w:r>
              <w:r>
                <w:rPr>
                  <w:color w:val="FFFFFF" w:themeColor="background1"/>
                  <w:lang w:val="en-US"/>
                </w:rPr>
                <w:t>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094469F" w:rsidR="00466905" w:rsidRPr="00D902A1" w:rsidRDefault="00E9717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6-0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B1C6A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05 June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094469F" w:rsidR="00466905" w:rsidRPr="00D902A1" w:rsidRDefault="00E9717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6-0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B1C6A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05 June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A90282F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1E1D6F">
        <w:rPr>
          <w:lang w:val="en-GB"/>
        </w:rPr>
        <w:t xml:space="preserve">AG </w:t>
      </w:r>
      <w:r w:rsidRPr="001E1D6F">
        <w:rPr>
          <w:lang w:val="en-GB"/>
        </w:rPr>
        <w:t xml:space="preserve">has decided to conduct a Market Consultation with regard to </w:t>
      </w:r>
      <w:r w:rsidR="00DD3C44" w:rsidRPr="001E1D6F">
        <w:rPr>
          <w:lang w:val="en-GB"/>
        </w:rPr>
        <w:t>chang</w:t>
      </w:r>
      <w:r w:rsidR="003841D2" w:rsidRPr="001E1D6F">
        <w:rPr>
          <w:lang w:val="en-GB"/>
        </w:rPr>
        <w:t>ing</w:t>
      </w:r>
      <w:r w:rsidR="00DD3C44" w:rsidRPr="001E1D6F">
        <w:rPr>
          <w:lang w:val="en-GB"/>
        </w:rPr>
        <w:t xml:space="preserve"> </w:t>
      </w:r>
      <w:r w:rsidR="004A428F" w:rsidRPr="001E1D6F">
        <w:rPr>
          <w:lang w:val="en-GB"/>
        </w:rPr>
        <w:t>the</w:t>
      </w:r>
      <w:r w:rsidR="00F964E4" w:rsidRPr="001E1D6F">
        <w:rPr>
          <w:lang w:val="en-GB"/>
        </w:rPr>
        <w:t xml:space="preserve"> </w:t>
      </w:r>
      <w:r w:rsidR="00E05994" w:rsidRPr="001E1D6F">
        <w:rPr>
          <w:lang w:val="en-GB"/>
        </w:rPr>
        <w:t xml:space="preserve">Index Methodology of the following </w:t>
      </w:r>
      <w:r w:rsidR="00A97E61" w:rsidRPr="001E1D6F">
        <w:rPr>
          <w:lang w:val="en-US"/>
        </w:rPr>
        <w:t>Ind</w:t>
      </w:r>
      <w:r w:rsidR="00E05994" w:rsidRPr="001E1D6F">
        <w:rPr>
          <w:lang w:val="en-US"/>
        </w:rPr>
        <w:t>ices (the ‘</w:t>
      </w:r>
      <w:r w:rsidR="00A97E61" w:rsidRPr="001E1D6F">
        <w:rPr>
          <w:lang w:val="en-US"/>
        </w:rPr>
        <w:t>Ind</w:t>
      </w:r>
      <w:r w:rsidR="00E05994" w:rsidRPr="001E1D6F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0"/>
        <w:gridCol w:w="2037"/>
        <w:gridCol w:w="1842"/>
      </w:tblGrid>
      <w:tr w:rsidR="00755D62" w14:paraId="1B57FCB7" w14:textId="77777777" w:rsidTr="00EF4588">
        <w:trPr>
          <w:trHeight w:val="201"/>
        </w:trPr>
        <w:tc>
          <w:tcPr>
            <w:tcW w:w="5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4C660E4" w:rsidR="00755D62" w:rsidRDefault="00755D62" w:rsidP="00755D62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663109">
              <w:rPr>
                <w:b/>
                <w:bCs/>
              </w:rPr>
              <w:t>NAME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3D6843EE" w:rsidR="00755D62" w:rsidRDefault="00755D62" w:rsidP="00755D62">
            <w:pPr>
              <w:spacing w:line="256" w:lineRule="auto"/>
              <w:rPr>
                <w:b/>
                <w:bCs/>
              </w:rPr>
            </w:pPr>
            <w:r w:rsidRPr="00663109"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5D3963EB" w:rsidR="00755D62" w:rsidRDefault="00755D62" w:rsidP="00755D62">
            <w:pPr>
              <w:spacing w:line="256" w:lineRule="auto"/>
              <w:rPr>
                <w:b/>
                <w:bCs/>
              </w:rPr>
            </w:pPr>
            <w:r w:rsidRPr="00663109">
              <w:rPr>
                <w:b/>
                <w:bCs/>
              </w:rPr>
              <w:t>ISIN</w:t>
            </w:r>
          </w:p>
        </w:tc>
      </w:tr>
      <w:tr w:rsidR="00755D62" w14:paraId="285C0C70" w14:textId="77777777" w:rsidTr="00EF4588">
        <w:trPr>
          <w:trHeight w:val="605"/>
        </w:trPr>
        <w:tc>
          <w:tcPr>
            <w:tcW w:w="5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47955170" w:rsidR="00755D62" w:rsidRPr="003A1DD5" w:rsidRDefault="005B025C" w:rsidP="00755D62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6E3772">
              <w:rPr>
                <w:rFonts w:eastAsia="Calibri"/>
                <w:lang w:val="en-US" w:eastAsia="en-US"/>
              </w:rPr>
              <w:t xml:space="preserve">Solactive Future Energy ESG </w:t>
            </w:r>
            <w:r w:rsidR="00EC74E7" w:rsidRPr="0007731B">
              <w:rPr>
                <w:rFonts w:eastAsia="Calibri"/>
                <w:lang w:val="en-US" w:eastAsia="en-US"/>
              </w:rPr>
              <w:t xml:space="preserve">Index </w:t>
            </w:r>
            <w:r w:rsidR="00755D62" w:rsidRPr="0029717C">
              <w:rPr>
                <w:color w:val="000000" w:themeColor="text1"/>
                <w:lang w:val="en-US"/>
              </w:rPr>
              <w:t>PR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39BD2A5A" w:rsidR="00755D62" w:rsidRDefault="00755D62" w:rsidP="00755D62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29717C">
              <w:rPr>
                <w:color w:val="000000" w:themeColor="text1"/>
                <w:lang w:val="en-US"/>
              </w:rPr>
              <w:t>.</w:t>
            </w:r>
            <w:r w:rsidR="005B025C" w:rsidRPr="00B74BBF">
              <w:rPr>
                <w:lang w:val="en-US"/>
              </w:rPr>
              <w:t>SOLFTENP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032AC9D9" w:rsidR="00755D62" w:rsidRPr="001E1D6F" w:rsidRDefault="005B025C" w:rsidP="00755D62">
            <w:pPr>
              <w:rPr>
                <w:color w:val="000000" w:themeColor="text1"/>
                <w:lang w:val="en-US"/>
              </w:rPr>
            </w:pPr>
            <w:r w:rsidRPr="00B74BBF">
              <w:rPr>
                <w:lang w:val="en-US"/>
              </w:rPr>
              <w:t>DE000SL0FPF0</w:t>
            </w:r>
          </w:p>
        </w:tc>
      </w:tr>
      <w:tr w:rsidR="00755D62" w14:paraId="5D0FAC92" w14:textId="77777777" w:rsidTr="00EF4588">
        <w:trPr>
          <w:trHeight w:val="201"/>
        </w:trPr>
        <w:tc>
          <w:tcPr>
            <w:tcW w:w="5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FF587" w14:textId="39CCAD4B" w:rsidR="00755D62" w:rsidRPr="00351797" w:rsidRDefault="005B025C" w:rsidP="00755D62">
            <w:pPr>
              <w:spacing w:line="256" w:lineRule="auto"/>
              <w:rPr>
                <w:color w:val="000000" w:themeColor="text1"/>
                <w:lang w:val="en-US"/>
              </w:rPr>
            </w:pPr>
            <w:r w:rsidRPr="006E3772">
              <w:rPr>
                <w:rFonts w:eastAsia="Calibri"/>
                <w:lang w:val="en-US" w:eastAsia="en-US"/>
              </w:rPr>
              <w:t xml:space="preserve">Solactive Future Energy ESG Index </w:t>
            </w:r>
            <w:r w:rsidR="00755D62" w:rsidRPr="0029717C">
              <w:rPr>
                <w:color w:val="000000" w:themeColor="text1"/>
                <w:lang w:val="en-US"/>
              </w:rPr>
              <w:t>NTR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B1BE1" w14:textId="597B245F" w:rsidR="00755D62" w:rsidRDefault="005B025C" w:rsidP="00755D62">
            <w:pPr>
              <w:spacing w:line="25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.</w:t>
            </w:r>
            <w:r w:rsidRPr="00B74BBF">
              <w:rPr>
                <w:lang w:val="en-US"/>
              </w:rPr>
              <w:t>SOLFTEN</w:t>
            </w:r>
            <w:r>
              <w:rPr>
                <w:lang w:val="en-US"/>
              </w:rPr>
              <w:t>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9466E" w14:textId="72D8D770" w:rsidR="00755D62" w:rsidRPr="001E6C50" w:rsidRDefault="005B025C" w:rsidP="00755D62">
            <w:pPr>
              <w:rPr>
                <w:color w:val="000000" w:themeColor="text1"/>
                <w:lang w:val="en-US"/>
              </w:rPr>
            </w:pPr>
            <w:r w:rsidRPr="00B74BBF">
              <w:rPr>
                <w:lang w:val="en-US"/>
              </w:rPr>
              <w:t>DE000SL0FPG8</w:t>
            </w:r>
          </w:p>
        </w:tc>
      </w:tr>
      <w:tr w:rsidR="00755D62" w14:paraId="1BE6ABEC" w14:textId="77777777" w:rsidTr="00EF4588">
        <w:trPr>
          <w:trHeight w:val="201"/>
        </w:trPr>
        <w:tc>
          <w:tcPr>
            <w:tcW w:w="5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7283F4" w14:textId="796080C6" w:rsidR="00755D62" w:rsidRDefault="005B025C" w:rsidP="00755D62">
            <w:pPr>
              <w:spacing w:line="256" w:lineRule="auto"/>
              <w:rPr>
                <w:color w:val="000000" w:themeColor="text1"/>
                <w:lang w:val="en-US"/>
              </w:rPr>
            </w:pPr>
            <w:r w:rsidRPr="006E3772">
              <w:rPr>
                <w:rFonts w:eastAsia="Calibri"/>
                <w:lang w:val="en-US" w:eastAsia="en-US"/>
              </w:rPr>
              <w:t xml:space="preserve">Solactive Future Energy ESG Index </w:t>
            </w:r>
            <w:r w:rsidR="00755D62" w:rsidRPr="0029717C">
              <w:rPr>
                <w:color w:val="000000" w:themeColor="text1"/>
                <w:lang w:val="en-US"/>
              </w:rPr>
              <w:t>TR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CEB3A" w14:textId="14A01DCA" w:rsidR="00755D62" w:rsidRDefault="00755D62" w:rsidP="00755D62">
            <w:pPr>
              <w:spacing w:line="256" w:lineRule="auto"/>
              <w:rPr>
                <w:color w:val="000000" w:themeColor="text1"/>
                <w:lang w:val="en-US"/>
              </w:rPr>
            </w:pPr>
            <w:r w:rsidRPr="0029717C">
              <w:rPr>
                <w:color w:val="000000" w:themeColor="text1"/>
                <w:lang w:val="en-US"/>
              </w:rPr>
              <w:t>.</w:t>
            </w:r>
            <w:r w:rsidR="005B025C" w:rsidRPr="00B74BBF">
              <w:rPr>
                <w:lang w:val="en-US"/>
              </w:rPr>
              <w:t>SOLFTEN</w:t>
            </w:r>
            <w:r w:rsidR="005B025C">
              <w:rPr>
                <w:lang w:val="en-US"/>
              </w:rPr>
              <w:t>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8E3C3" w14:textId="4E222B83" w:rsidR="00755D62" w:rsidRPr="00351797" w:rsidRDefault="005B025C" w:rsidP="00755D62">
            <w:pPr>
              <w:rPr>
                <w:color w:val="000000" w:themeColor="text1"/>
                <w:lang w:val="en-US"/>
              </w:rPr>
            </w:pPr>
            <w:r w:rsidRPr="00B74BBF">
              <w:rPr>
                <w:lang w:val="en-US"/>
              </w:rPr>
              <w:t>DE000SL0FPH6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5AED4B47" w:rsidR="00783C68" w:rsidRPr="0026131F" w:rsidRDefault="00783C68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0EE0DBF" w14:textId="77777777" w:rsidR="0044608F" w:rsidRDefault="00953834" w:rsidP="00953834">
      <w:pPr>
        <w:spacing w:line="276" w:lineRule="auto"/>
        <w:rPr>
          <w:lang w:val="en-US"/>
        </w:rPr>
      </w:pPr>
      <w:r w:rsidRPr="00953834">
        <w:rPr>
          <w:lang w:val="en-GB"/>
        </w:rPr>
        <w:t xml:space="preserve">The Indices aim to represent </w:t>
      </w:r>
      <w:r w:rsidR="0044608F">
        <w:rPr>
          <w:lang w:val="en-GB"/>
        </w:rPr>
        <w:t xml:space="preserve">securities that provide renewable energy or contribute to the value chain. </w:t>
      </w:r>
      <w:r w:rsidR="0044608F">
        <w:rPr>
          <w:lang w:val="en-US"/>
        </w:rPr>
        <w:t xml:space="preserve">This includes companies from the following industries: Solar Energy, Wind Energy, </w:t>
      </w:r>
      <w:r w:rsidR="0044608F" w:rsidRPr="00915E11">
        <w:rPr>
          <w:lang w:val="en-US"/>
        </w:rPr>
        <w:t>Geothermal Energy</w:t>
      </w:r>
      <w:r w:rsidR="0044608F">
        <w:rPr>
          <w:lang w:val="en-US"/>
        </w:rPr>
        <w:t xml:space="preserve">, </w:t>
      </w:r>
      <w:r w:rsidR="0044608F" w:rsidRPr="00915E11">
        <w:rPr>
          <w:lang w:val="en-US"/>
        </w:rPr>
        <w:t>Battery &amp; Energy Storage</w:t>
      </w:r>
      <w:r w:rsidR="0044608F">
        <w:rPr>
          <w:lang w:val="en-US"/>
        </w:rPr>
        <w:t xml:space="preserve">, Hydrogen Power and </w:t>
      </w:r>
      <w:r w:rsidR="0044608F" w:rsidRPr="00915E11">
        <w:rPr>
          <w:lang w:val="en-US"/>
        </w:rPr>
        <w:t>Smart Energy &amp; Alternative Power</w:t>
      </w:r>
      <w:r w:rsidR="0044608F">
        <w:rPr>
          <w:lang w:val="en-US"/>
        </w:rPr>
        <w:t>.</w:t>
      </w:r>
    </w:p>
    <w:p w14:paraId="6FC3DC13" w14:textId="23734C1A" w:rsidR="00E53E4C" w:rsidRPr="008E3A94" w:rsidRDefault="00EC74E7" w:rsidP="008E3A94">
      <w:pPr>
        <w:spacing w:line="276" w:lineRule="auto"/>
        <w:rPr>
          <w:lang w:val="en-GB"/>
        </w:rPr>
      </w:pPr>
      <w:r>
        <w:rPr>
          <w:lang w:val="en-GB"/>
        </w:rPr>
        <w:t xml:space="preserve">Solactive would like to suggest </w:t>
      </w:r>
      <w:r w:rsidR="0044608F">
        <w:rPr>
          <w:lang w:val="en-GB"/>
        </w:rPr>
        <w:t xml:space="preserve">limiting the exposure to companies </w:t>
      </w:r>
      <w:r w:rsidR="008E3A94">
        <w:rPr>
          <w:lang w:val="en-GB"/>
        </w:rPr>
        <w:t>to</w:t>
      </w:r>
      <w:r w:rsidR="0044608F">
        <w:rPr>
          <w:lang w:val="en-GB"/>
        </w:rPr>
        <w:t xml:space="preserve"> Developed Markets and </w:t>
      </w:r>
      <w:r w:rsidR="008E3A94">
        <w:rPr>
          <w:lang w:val="en-US"/>
        </w:rPr>
        <w:t>adjusting the ESG criteria driven by changing market standards.</w:t>
      </w:r>
    </w:p>
    <w:p w14:paraId="2A079CAD" w14:textId="3578A0F6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1E1D6F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F76F8F3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1E1D6F">
        <w:rPr>
          <w:lang w:val="en-GB"/>
        </w:rPr>
        <w:t xml:space="preserve">s </w:t>
      </w:r>
      <w:r w:rsidR="001E1D6F">
        <w:rPr>
          <w:lang w:val="en-US"/>
        </w:rPr>
        <w:t>are</w:t>
      </w:r>
      <w:r>
        <w:rPr>
          <w:lang w:val="en-GB"/>
        </w:rPr>
        <w:t xml:space="preserve"> proposed in the following point</w:t>
      </w:r>
      <w:r w:rsidR="001E1D6F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 xml:space="preserve"> (ordered in accordance with the numbering of the affected sections):</w:t>
      </w:r>
    </w:p>
    <w:p w14:paraId="4F33C196" w14:textId="2BB7FD04" w:rsidR="00FF1329" w:rsidRDefault="00FF1329" w:rsidP="00A77DB4">
      <w:pPr>
        <w:spacing w:before="0" w:after="160" w:line="259" w:lineRule="auto"/>
        <w:jc w:val="left"/>
        <w:rPr>
          <w:lang w:val="en-US" w:eastAsia="en-US"/>
        </w:rPr>
      </w:pPr>
      <w:r w:rsidRPr="006A2F34">
        <w:rPr>
          <w:b/>
          <w:bCs/>
          <w:lang w:val="en-US" w:eastAsia="en-US"/>
        </w:rPr>
        <w:t xml:space="preserve">Section </w:t>
      </w:r>
      <w:r w:rsidR="001E1D6F" w:rsidRPr="006A2F34">
        <w:rPr>
          <w:b/>
          <w:bCs/>
          <w:lang w:val="en-US" w:eastAsia="en-US"/>
        </w:rPr>
        <w:t>2.</w:t>
      </w:r>
      <w:r w:rsidR="008E3A94">
        <w:rPr>
          <w:b/>
          <w:bCs/>
          <w:lang w:val="en-US" w:eastAsia="en-US"/>
        </w:rPr>
        <w:t>1</w:t>
      </w:r>
      <w:r w:rsidR="001E1D6F" w:rsidRPr="006A2F34">
        <w:rPr>
          <w:b/>
          <w:bCs/>
          <w:lang w:val="en-US" w:eastAsia="en-US"/>
        </w:rPr>
        <w:t xml:space="preserve"> </w:t>
      </w:r>
      <w:r w:rsidR="008E3A94">
        <w:rPr>
          <w:b/>
          <w:bCs/>
          <w:lang w:val="en-US" w:eastAsia="en-US"/>
        </w:rPr>
        <w:t>Index Universe Requirements</w:t>
      </w:r>
    </w:p>
    <w:p w14:paraId="04B1E9C6" w14:textId="77777777" w:rsidR="001E1D6F" w:rsidRPr="00351797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From (old version):</w:t>
      </w:r>
    </w:p>
    <w:p w14:paraId="127BFA74" w14:textId="7648D058" w:rsidR="00755D62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 “[…]</w:t>
      </w:r>
    </w:p>
    <w:p w14:paraId="3EDC52AE" w14:textId="77777777" w:rsidR="00C918AD" w:rsidRDefault="00C918AD" w:rsidP="00C918AD">
      <w:pPr>
        <w:rPr>
          <w:lang w:val="en-US" w:eastAsia="en-US"/>
        </w:rPr>
      </w:pPr>
      <w:bookmarkStart w:id="1" w:name="_Hlk136850457"/>
      <w:bookmarkStart w:id="2" w:name="_Hlk29897173"/>
      <w:r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</w:p>
    <w:p w14:paraId="255CBDA5" w14:textId="77777777" w:rsidR="00C918AD" w:rsidRDefault="00C918AD" w:rsidP="00C918AD">
      <w:pPr>
        <w:jc w:val="left"/>
        <w:rPr>
          <w:i/>
          <w:highlight w:val="yellow"/>
          <w:lang w:val="en-US" w:eastAsia="en-US"/>
        </w:rPr>
      </w:pPr>
      <w:r w:rsidDel="00B97904"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Universe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):</w:t>
      </w:r>
    </w:p>
    <w:p w14:paraId="71E43403" w14:textId="77777777" w:rsidR="00C918AD" w:rsidRDefault="00C918AD" w:rsidP="00C918AD">
      <w:pPr>
        <w:pStyle w:val="ListParagraph"/>
        <w:widowControl w:val="0"/>
        <w:numPr>
          <w:ilvl w:val="0"/>
          <w:numId w:val="38"/>
        </w:numPr>
        <w:tabs>
          <w:tab w:val="left" w:pos="865"/>
          <w:tab w:val="left" w:pos="867"/>
        </w:tabs>
        <w:autoSpaceDE w:val="0"/>
        <w:autoSpaceDN w:val="0"/>
        <w:spacing w:before="0"/>
        <w:ind w:right="644"/>
        <w:jc w:val="left"/>
        <w:rPr>
          <w:lang w:val="en-US"/>
        </w:rPr>
      </w:pPr>
      <w:r w:rsidRPr="00304679">
        <w:rPr>
          <w:lang w:val="en-GB" w:eastAsia="en-US"/>
        </w:rPr>
        <w:t>P</w:t>
      </w:r>
      <w:r w:rsidRPr="006D1EBC">
        <w:rPr>
          <w:lang w:val="en-US" w:eastAsia="en-US"/>
        </w:rPr>
        <w:t>art/</w:t>
      </w:r>
      <w:r w:rsidRPr="00304679">
        <w:rPr>
          <w:lang w:val="en-GB" w:eastAsia="en-US"/>
        </w:rPr>
        <w:t xml:space="preserve"> C</w:t>
      </w:r>
      <w:r w:rsidRPr="006D1EBC">
        <w:rPr>
          <w:lang w:val="en-US" w:eastAsia="en-US"/>
        </w:rPr>
        <w:t xml:space="preserve">omponent of the </w:t>
      </w:r>
      <w:r w:rsidRPr="006D1EBC">
        <w:rPr>
          <w:rFonts w:ascii="Flama Semicondensed Medium" w:hAnsi="Flama Semicondensed Medium"/>
          <w:smallCaps/>
          <w:lang w:val="en-US"/>
        </w:rPr>
        <w:t>Gbs Index Universe</w:t>
      </w:r>
      <w:r w:rsidRPr="006D1EBC">
        <w:rPr>
          <w:lang w:val="en-US" w:eastAsia="en-US"/>
        </w:rPr>
        <w:t xml:space="preserve"> of the </w:t>
      </w:r>
      <w:r w:rsidRPr="000210F4">
        <w:rPr>
          <w:i/>
          <w:iCs/>
          <w:lang w:val="en-US" w:eastAsia="en-US"/>
        </w:rPr>
        <w:t xml:space="preserve">Solactive GBS Developed Markets All Cap USD Index PR </w:t>
      </w:r>
      <w:r w:rsidRPr="006D1EBC">
        <w:rPr>
          <w:i/>
          <w:iCs/>
          <w:lang w:val="en-US" w:eastAsia="en-US"/>
        </w:rPr>
        <w:t xml:space="preserve">(ISIN: </w:t>
      </w:r>
      <w:r w:rsidRPr="000210F4">
        <w:rPr>
          <w:i/>
          <w:iCs/>
          <w:lang w:val="en-US" w:eastAsia="en-US"/>
        </w:rPr>
        <w:t>DE000SLA41P6</w:t>
      </w:r>
      <w:r w:rsidRPr="006D1EBC">
        <w:rPr>
          <w:i/>
          <w:iCs/>
          <w:lang w:val="en-US" w:eastAsia="en-US"/>
        </w:rPr>
        <w:t>)</w:t>
      </w:r>
      <w:r>
        <w:rPr>
          <w:lang w:val="en-US" w:eastAsia="en-US"/>
        </w:rPr>
        <w:t xml:space="preserve"> or </w:t>
      </w:r>
      <w:r w:rsidRPr="000210F4">
        <w:rPr>
          <w:i/>
          <w:iCs/>
          <w:lang w:val="en-US" w:eastAsia="en-US"/>
        </w:rPr>
        <w:t xml:space="preserve">Solactive GBS China All Cap USD Index PR </w:t>
      </w:r>
      <w:r w:rsidRPr="006D1EBC">
        <w:rPr>
          <w:i/>
          <w:iCs/>
          <w:lang w:val="en-US" w:eastAsia="en-US"/>
        </w:rPr>
        <w:t xml:space="preserve">(ISIN: </w:t>
      </w:r>
      <w:r w:rsidRPr="000210F4">
        <w:rPr>
          <w:i/>
          <w:iCs/>
          <w:lang w:val="en-US" w:eastAsia="en-US"/>
        </w:rPr>
        <w:t>DE000SLA4X77</w:t>
      </w:r>
      <w:r w:rsidRPr="006D1EBC">
        <w:rPr>
          <w:i/>
          <w:iCs/>
          <w:lang w:val="en-US" w:eastAsia="en-US"/>
        </w:rPr>
        <w:t>)</w:t>
      </w:r>
      <w:r>
        <w:rPr>
          <w:lang w:val="en-US" w:eastAsia="en-US"/>
        </w:rPr>
        <w:t xml:space="preserve"> on</w:t>
      </w:r>
      <w:r w:rsidRPr="006D1EBC">
        <w:rPr>
          <w:lang w:val="en-US" w:eastAsia="en-US"/>
        </w:rPr>
        <w:t xml:space="preserve"> a </w:t>
      </w:r>
      <w:r w:rsidRPr="006D1EBC">
        <w:rPr>
          <w:smallCaps/>
          <w:lang w:val="en-US"/>
        </w:rPr>
        <w:t>Selection Day</w:t>
      </w:r>
      <w:r w:rsidRPr="006D1EBC">
        <w:rPr>
          <w:lang w:val="en-US" w:eastAsia="en-US"/>
        </w:rPr>
        <w:t>.</w:t>
      </w:r>
    </w:p>
    <w:p w14:paraId="5AAC4575" w14:textId="77777777" w:rsidR="00C918AD" w:rsidRDefault="00C918AD" w:rsidP="00C918AD">
      <w:pPr>
        <w:pStyle w:val="ListParagraph"/>
        <w:widowControl w:val="0"/>
        <w:numPr>
          <w:ilvl w:val="0"/>
          <w:numId w:val="38"/>
        </w:numPr>
        <w:tabs>
          <w:tab w:val="left" w:pos="865"/>
          <w:tab w:val="left" w:pos="867"/>
        </w:tabs>
        <w:autoSpaceDE w:val="0"/>
        <w:autoSpaceDN w:val="0"/>
        <w:spacing w:before="0"/>
        <w:ind w:right="644"/>
        <w:jc w:val="left"/>
        <w:rPr>
          <w:lang w:val="en-US"/>
        </w:rPr>
      </w:pPr>
      <w:r>
        <w:rPr>
          <w:lang w:val="en-US" w:eastAsia="en-US"/>
        </w:rPr>
        <w:t xml:space="preserve">Securities of the </w:t>
      </w:r>
      <w:r w:rsidRPr="000210F4">
        <w:rPr>
          <w:i/>
          <w:iCs/>
          <w:lang w:val="en-US" w:eastAsia="en-US"/>
        </w:rPr>
        <w:t xml:space="preserve">Solactive GBS China All Cap USD Index PR </w:t>
      </w:r>
      <w:r w:rsidRPr="006D1EBC">
        <w:rPr>
          <w:i/>
          <w:iCs/>
          <w:lang w:val="en-US" w:eastAsia="en-US"/>
        </w:rPr>
        <w:t xml:space="preserve">(ISIN: </w:t>
      </w:r>
      <w:r w:rsidRPr="000210F4">
        <w:rPr>
          <w:i/>
          <w:iCs/>
          <w:lang w:val="en-US" w:eastAsia="en-US"/>
        </w:rPr>
        <w:t>DE000SLA4X77</w:t>
      </w:r>
      <w:r w:rsidRPr="006D1EBC">
        <w:rPr>
          <w:i/>
          <w:iCs/>
          <w:lang w:val="en-US" w:eastAsia="en-US"/>
        </w:rPr>
        <w:t>)</w:t>
      </w:r>
      <w:r>
        <w:rPr>
          <w:i/>
          <w:iCs/>
          <w:lang w:val="en-US" w:eastAsia="en-US"/>
        </w:rPr>
        <w:t xml:space="preserve"> </w:t>
      </w:r>
      <w:r>
        <w:rPr>
          <w:lang w:val="en-US" w:eastAsia="en-US"/>
        </w:rPr>
        <w:t xml:space="preserve">that are not listed on the </w:t>
      </w:r>
      <w:r w:rsidRPr="004B012A">
        <w:rPr>
          <w:lang w:val="en-US" w:eastAsia="en-US"/>
        </w:rPr>
        <w:t>Hong Kong Stock Exchange</w:t>
      </w:r>
      <w:r>
        <w:rPr>
          <w:lang w:val="en-US" w:eastAsia="en-US"/>
        </w:rPr>
        <w:t xml:space="preserve"> or are not an </w:t>
      </w:r>
      <w:r w:rsidRPr="004B012A">
        <w:rPr>
          <w:lang w:val="en-US" w:eastAsia="en-US"/>
        </w:rPr>
        <w:t xml:space="preserve">American </w:t>
      </w:r>
      <w:r>
        <w:rPr>
          <w:lang w:val="en-US" w:eastAsia="en-US"/>
        </w:rPr>
        <w:t>d</w:t>
      </w:r>
      <w:r w:rsidRPr="004B012A">
        <w:rPr>
          <w:lang w:val="en-US" w:eastAsia="en-US"/>
        </w:rPr>
        <w:t xml:space="preserve">epositary </w:t>
      </w:r>
      <w:r>
        <w:rPr>
          <w:lang w:val="en-US" w:eastAsia="en-US"/>
        </w:rPr>
        <w:t>r</w:t>
      </w:r>
      <w:r w:rsidRPr="004B012A">
        <w:rPr>
          <w:lang w:val="en-US" w:eastAsia="en-US"/>
        </w:rPr>
        <w:t>eceipt</w:t>
      </w:r>
      <w:r>
        <w:rPr>
          <w:lang w:val="en-US" w:eastAsia="en-US"/>
        </w:rPr>
        <w:t xml:space="preserve"> are removed.</w:t>
      </w:r>
    </w:p>
    <w:p w14:paraId="1DF188C6" w14:textId="77777777" w:rsidR="00C918AD" w:rsidRDefault="00C918AD" w:rsidP="00C918AD">
      <w:pPr>
        <w:pStyle w:val="ListParagraph"/>
        <w:numPr>
          <w:ilvl w:val="0"/>
          <w:numId w:val="38"/>
        </w:numPr>
        <w:rPr>
          <w:lang w:val="en-US"/>
        </w:rPr>
      </w:pPr>
      <w:r w:rsidRPr="004B012A">
        <w:rPr>
          <w:lang w:val="en-US"/>
        </w:rPr>
        <w:lastRenderedPageBreak/>
        <w:t>Only one share class of each company is eligible for inclusion in the</w:t>
      </w:r>
      <w:r>
        <w:rPr>
          <w:lang w:val="en-US"/>
        </w:rPr>
        <w:t xml:space="preserve"> </w:t>
      </w:r>
      <w:r w:rsidRPr="004B012A">
        <w:rPr>
          <w:smallCaps/>
          <w:lang w:val="en-US"/>
        </w:rPr>
        <w:t>Index Universe</w:t>
      </w:r>
      <w:r w:rsidRPr="004B012A">
        <w:rPr>
          <w:lang w:val="en-US"/>
        </w:rPr>
        <w:t xml:space="preserve">. The eligible share class is the share class with the higher </w:t>
      </w:r>
      <w:r>
        <w:rPr>
          <w:lang w:val="en-US"/>
        </w:rPr>
        <w:t xml:space="preserve">Average </w:t>
      </w:r>
      <w:r>
        <w:rPr>
          <w:smallCaps/>
          <w:lang w:val="en-US"/>
        </w:rPr>
        <w:t xml:space="preserve">Daily Value Traded </w:t>
      </w:r>
      <w:r>
        <w:rPr>
          <w:lang w:val="en-US"/>
        </w:rPr>
        <w:t>over</w:t>
      </w:r>
      <w:r w:rsidRPr="004B012A">
        <w:rPr>
          <w:lang w:val="en-US"/>
        </w:rPr>
        <w:t xml:space="preserve"> the last </w:t>
      </w:r>
      <w:r>
        <w:rPr>
          <w:lang w:val="en-US"/>
        </w:rPr>
        <w:t xml:space="preserve">six </w:t>
      </w:r>
      <w:r w:rsidRPr="004B012A">
        <w:rPr>
          <w:lang w:val="en-US"/>
        </w:rPr>
        <w:t xml:space="preserve">months including the </w:t>
      </w:r>
      <w:r>
        <w:rPr>
          <w:smallCaps/>
          <w:lang w:val="en-US"/>
        </w:rPr>
        <w:t>Selection Day</w:t>
      </w:r>
      <w:r w:rsidRPr="004B012A">
        <w:rPr>
          <w:lang w:val="en-US"/>
        </w:rPr>
        <w:t>.</w:t>
      </w:r>
    </w:p>
    <w:p w14:paraId="5618E3A7" w14:textId="77777777" w:rsidR="00C918AD" w:rsidRPr="00987CE8" w:rsidRDefault="00C918AD" w:rsidP="00C918AD">
      <w:pPr>
        <w:pStyle w:val="ListParagraph"/>
        <w:numPr>
          <w:ilvl w:val="0"/>
          <w:numId w:val="38"/>
        </w:numPr>
        <w:rPr>
          <w:lang w:val="en-US" w:eastAsia="en-US"/>
        </w:rPr>
      </w:pPr>
      <w:r>
        <w:rPr>
          <w:lang w:val="en-US" w:eastAsia="en-US"/>
        </w:rPr>
        <w:t xml:space="preserve">Companies </w:t>
      </w:r>
      <w:r w:rsidRPr="00987CE8">
        <w:rPr>
          <w:lang w:val="en-US" w:eastAsia="en-US"/>
        </w:rPr>
        <w:t>are evaluated</w:t>
      </w:r>
      <w:r>
        <w:rPr>
          <w:lang w:val="en-US" w:eastAsia="en-US"/>
        </w:rPr>
        <w:t xml:space="preserve"> and excluded from the </w:t>
      </w:r>
      <w:r w:rsidRPr="0054456C">
        <w:rPr>
          <w:smallCaps/>
          <w:lang w:val="en-US" w:eastAsia="en-US"/>
        </w:rPr>
        <w:t>Index Universe</w:t>
      </w:r>
      <w:r w:rsidRPr="00987CE8">
        <w:rPr>
          <w:lang w:val="en-US" w:eastAsia="en-US"/>
        </w:rPr>
        <w:t xml:space="preserve"> based on the criteria outlined in the table below. The evaluation is based on data provided by the </w:t>
      </w:r>
      <w:r w:rsidRPr="00987CE8">
        <w:rPr>
          <w:smallCaps/>
          <w:lang w:val="en-US" w:eastAsia="en-US"/>
        </w:rPr>
        <w:t>Data Provider</w:t>
      </w:r>
      <w:r w:rsidRPr="00987CE8">
        <w:rPr>
          <w:lang w:val="en-US" w:eastAsia="en-US"/>
        </w:rPr>
        <w:t>: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2164"/>
        <w:gridCol w:w="5538"/>
      </w:tblGrid>
      <w:tr w:rsidR="00C918AD" w14:paraId="06A71CCB" w14:textId="77777777" w:rsidTr="004D278D"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E261B3" w14:textId="77777777" w:rsidR="00C918AD" w:rsidRDefault="00C918AD" w:rsidP="004D278D">
            <w:pPr>
              <w:pStyle w:val="NoSpacing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Theme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CAD64F" w14:textId="77777777" w:rsidR="00C918AD" w:rsidRDefault="00C918AD" w:rsidP="004D278D">
            <w:pPr>
              <w:pStyle w:val="NoSpacing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Topic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8C7D12" w14:textId="77777777" w:rsidR="00C918AD" w:rsidRDefault="00C918AD" w:rsidP="004D278D">
            <w:pPr>
              <w:pStyle w:val="NoSpacing"/>
              <w:jc w:val="center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Exclusion criterion</w:t>
            </w:r>
          </w:p>
        </w:tc>
      </w:tr>
      <w:tr w:rsidR="00C918AD" w:rsidRPr="00EB1C6A" w14:paraId="51C37E2F" w14:textId="77777777" w:rsidTr="004D278D">
        <w:trPr>
          <w:trHeight w:val="489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857F5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Norm-Based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234564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Environment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2A030A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failure to respect established norms &lt;OR&gt; severe and very severe controversies</w:t>
            </w:r>
          </w:p>
        </w:tc>
      </w:tr>
      <w:tr w:rsidR="00C918AD" w:rsidRPr="00EB1C6A" w14:paraId="63BDC515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CABF6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EDE2DE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254B12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  <w:r>
              <w:rPr>
                <w:lang w:val="en-US" w:eastAsia="en-US"/>
              </w:rPr>
              <w:t>Verified failure to respect established norms &lt;OR&gt; very severe controversies</w:t>
            </w:r>
          </w:p>
        </w:tc>
      </w:tr>
      <w:tr w:rsidR="00C918AD" w:rsidRPr="00EB1C6A" w14:paraId="72F4CBE5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3EA4C7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441A38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Corruption</w:t>
            </w:r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AEAB77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failure to respect established norms</w:t>
            </w:r>
          </w:p>
        </w:tc>
      </w:tr>
      <w:tr w:rsidR="00C918AD" w14:paraId="2267CD96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3EFDF6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A1A440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Labour Rights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271BF2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14:paraId="52B05CC4" w14:textId="77777777" w:rsidTr="004D278D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6AF97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Controversial Weapons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CADAE5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Chemical weapons</w:t>
            </w:r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3C4F0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ongoing involvement</w:t>
            </w:r>
          </w:p>
        </w:tc>
      </w:tr>
      <w:tr w:rsidR="00C918AD" w14:paraId="4B2F5C30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E39EE6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53B347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Biological weapons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11567B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14:paraId="56FCE81F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F088EB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C18B0C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Nuclear weapons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FFFF95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14:paraId="37F2A630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61C3CE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A187CF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Depleted Uranium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E3DF19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:rsidRPr="00EB1C6A" w14:paraId="09BA8FAB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DE4CB0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30E03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Nuclear weapons outside the NPT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159323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14:paraId="34BD73F6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264074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8377DC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Cluster munitions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9A04F8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14:paraId="6857CB56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168459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E03E5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Anti-personnel mines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C3B086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C918AD" w:rsidRPr="00A76130" w14:paraId="2C606A62" w14:textId="77777777" w:rsidTr="004D278D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20871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9EB904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D0B484A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4E11DD2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B41BA1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38CABB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Activity-Based Screening</w:t>
            </w:r>
          </w:p>
          <w:p w14:paraId="06A38D0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B6521D3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1CF79EB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F84CCD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4B23A5A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758A0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 xml:space="preserve">Coal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3D07C8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0% Production &lt;OR&gt; 10% Power Generation</w:t>
            </w:r>
          </w:p>
        </w:tc>
      </w:tr>
      <w:tr w:rsidR="00C918AD" w14:paraId="6C0F6FD9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DE0C91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4DDC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Oil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0D29F5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5% Extraction &lt;OR&gt; 10% Power Generation</w:t>
            </w:r>
          </w:p>
        </w:tc>
      </w:tr>
      <w:tr w:rsidR="00C918AD" w:rsidRPr="00A76130" w14:paraId="42A6F24E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2BB7D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1F745D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BFF857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18AD" w:rsidRPr="00A76130" w14:paraId="686BD1C0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AA65DE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12ACB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Hydraulic Fracturing (including Shale Oil)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78FC17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18AD" w14:paraId="599393C9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5A92F6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C4A38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Deepwater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C29324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18AD" w14:paraId="2074B942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995958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0537D8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Arctic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3C4020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18AD" w:rsidRPr="00EB1C6A" w14:paraId="73C62A4A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F3E435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8686D0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Nuclear Power Generation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EED74A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 &lt;OR&gt; 0 MW Power Generation Capacity</w:t>
            </w:r>
          </w:p>
        </w:tc>
      </w:tr>
      <w:tr w:rsidR="00C918AD" w14:paraId="6C3F6210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51551E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3B19AC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5490AE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C918AD" w14:paraId="1C04F999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A1ED82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216B12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Civil Firearms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15590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C918AD" w:rsidRPr="00EB1C6A" w14:paraId="2D1B91BB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E821D3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665AD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B6E27D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&lt;OR&gt; 5% Distribution or Services</w:t>
            </w:r>
          </w:p>
        </w:tc>
      </w:tr>
      <w:tr w:rsidR="00C918AD" w14:paraId="6BE5AAB6" w14:textId="77777777" w:rsidTr="004D278D">
        <w:trPr>
          <w:trHeight w:val="20"/>
        </w:trPr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B26EE1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ESG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546D33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ESG Overall Rating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EE37F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D-, D or D+</w:t>
            </w:r>
          </w:p>
        </w:tc>
      </w:tr>
      <w:tr w:rsidR="00C918AD" w14:paraId="4066D1D9" w14:textId="77777777" w:rsidTr="004D278D">
        <w:trPr>
          <w:trHeight w:val="20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D2F9DB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Environmental 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C83C93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Energy Consumption Intensity*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C88A19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300</w:t>
            </w:r>
          </w:p>
        </w:tc>
      </w:tr>
      <w:tr w:rsidR="00C918AD" w14:paraId="6C759C7C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8D59E8" w14:textId="77777777" w:rsidR="00C918AD" w:rsidRDefault="00C918AD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BEFE9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Carbon Intensity**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398A25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1500 </w:t>
            </w:r>
          </w:p>
        </w:tc>
      </w:tr>
      <w:tr w:rsidR="00C918AD" w:rsidRPr="00EB1C6A" w14:paraId="04CD17AC" w14:textId="77777777" w:rsidTr="004D278D"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01223A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Explanation: % figures refer to revenue threshold (for degree of involvement) above which criterion is breached</w:t>
            </w:r>
          </w:p>
          <w:p w14:paraId="018AFB8B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 Measured as GWh per million EUR revenue</w:t>
            </w:r>
          </w:p>
          <w:p w14:paraId="4BE0A956" w14:textId="77777777" w:rsidR="00C918AD" w:rsidRDefault="00C918AD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** Measured as Scope 1+2 Emissions / USD revenues</w:t>
            </w:r>
          </w:p>
        </w:tc>
      </w:tr>
    </w:tbl>
    <w:p w14:paraId="4B11CEBE" w14:textId="77777777" w:rsidR="00C918AD" w:rsidRPr="002969EB" w:rsidRDefault="00C918AD" w:rsidP="00C918AD">
      <w:pPr>
        <w:rPr>
          <w:lang w:val="en-US" w:eastAsia="en-US"/>
        </w:rPr>
      </w:pPr>
      <w:r w:rsidRPr="002969EB">
        <w:rPr>
          <w:lang w:val="en-US" w:eastAsia="en-US"/>
        </w:rPr>
        <w:lastRenderedPageBreak/>
        <w:t xml:space="preserve">The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</w:t>
      </w:r>
      <w:r w:rsidRPr="00DE7DC8">
        <w:rPr>
          <w:lang w:val="en-US" w:eastAsia="en-US"/>
        </w:rPr>
        <w:t xml:space="preserve">based and the </w:t>
      </w:r>
      <w:r w:rsidRPr="00DE7DC8">
        <w:rPr>
          <w:smallCaps/>
          <w:lang w:val="en-US" w:eastAsia="en-US"/>
        </w:rPr>
        <w:t>Index Administrator</w:t>
      </w:r>
      <w:r w:rsidRPr="00DE7DC8">
        <w:rPr>
          <w:lang w:val="en-US" w:eastAsia="en-US"/>
        </w:rPr>
        <w:t xml:space="preserve"> cannot</w:t>
      </w:r>
      <w:r>
        <w:rPr>
          <w:lang w:val="en-US" w:eastAsia="en-US"/>
        </w:rPr>
        <w:t xml:space="preserve"> make any discretionary decisions</w:t>
      </w:r>
      <w:r w:rsidRPr="002969EB">
        <w:rPr>
          <w:lang w:val="en-US" w:eastAsia="en-US"/>
        </w:rPr>
        <w:t>.</w:t>
      </w:r>
    </w:p>
    <w:bookmarkEnd w:id="1"/>
    <w:p w14:paraId="066A7817" w14:textId="089CAADF" w:rsidR="00621D78" w:rsidRDefault="00621D78" w:rsidP="00DF2375">
      <w:pPr>
        <w:ind w:left="705" w:hanging="705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 […]</w:t>
      </w:r>
      <w:r>
        <w:rPr>
          <w:color w:val="000000" w:themeColor="text1"/>
          <w:lang w:val="en-US"/>
        </w:rPr>
        <w:t>”</w:t>
      </w:r>
    </w:p>
    <w:p w14:paraId="0A2D94B8" w14:textId="02F88972" w:rsidR="00621D78" w:rsidRDefault="00621D78" w:rsidP="00621D78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To (new version):</w:t>
      </w:r>
    </w:p>
    <w:p w14:paraId="60B71205" w14:textId="7BE49DE7" w:rsidR="00DD7A67" w:rsidRDefault="00DD7A67" w:rsidP="00621D78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 “[…]</w:t>
      </w:r>
    </w:p>
    <w:p w14:paraId="79E30919" w14:textId="77777777" w:rsidR="008E3A94" w:rsidRDefault="008E3A94" w:rsidP="008E3A94">
      <w:pPr>
        <w:rPr>
          <w:lang w:val="en-US" w:eastAsia="en-US"/>
        </w:rPr>
      </w:pPr>
      <w:bookmarkStart w:id="3" w:name="_Hlk102117682"/>
      <w:r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</w:p>
    <w:p w14:paraId="15E10ABB" w14:textId="77777777" w:rsidR="008E3A94" w:rsidRDefault="008E3A94" w:rsidP="008E3A94">
      <w:pPr>
        <w:jc w:val="left"/>
        <w:rPr>
          <w:i/>
          <w:highlight w:val="yellow"/>
          <w:lang w:val="en-US" w:eastAsia="en-US"/>
        </w:rPr>
      </w:pPr>
      <w:r w:rsidDel="00B97904"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Universe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):</w:t>
      </w:r>
    </w:p>
    <w:p w14:paraId="75656B24" w14:textId="77777777" w:rsidR="008E3A94" w:rsidRDefault="008E3A94" w:rsidP="008E3A94">
      <w:pPr>
        <w:pStyle w:val="ListParagraph"/>
        <w:widowControl w:val="0"/>
        <w:numPr>
          <w:ilvl w:val="0"/>
          <w:numId w:val="39"/>
        </w:numPr>
        <w:tabs>
          <w:tab w:val="left" w:pos="865"/>
          <w:tab w:val="left" w:pos="867"/>
        </w:tabs>
        <w:autoSpaceDE w:val="0"/>
        <w:autoSpaceDN w:val="0"/>
        <w:spacing w:before="0"/>
        <w:ind w:right="644"/>
        <w:jc w:val="left"/>
        <w:rPr>
          <w:lang w:val="en-US"/>
        </w:rPr>
      </w:pPr>
      <w:r w:rsidRPr="00304679">
        <w:rPr>
          <w:lang w:val="en-GB" w:eastAsia="en-US"/>
        </w:rPr>
        <w:t>P</w:t>
      </w:r>
      <w:r w:rsidRPr="006D1EBC">
        <w:rPr>
          <w:lang w:val="en-US" w:eastAsia="en-US"/>
        </w:rPr>
        <w:t>art/</w:t>
      </w:r>
      <w:r w:rsidRPr="00304679">
        <w:rPr>
          <w:lang w:val="en-GB" w:eastAsia="en-US"/>
        </w:rPr>
        <w:t xml:space="preserve"> C</w:t>
      </w:r>
      <w:r w:rsidRPr="006D1EBC">
        <w:rPr>
          <w:lang w:val="en-US" w:eastAsia="en-US"/>
        </w:rPr>
        <w:t xml:space="preserve">omponent of the </w:t>
      </w:r>
      <w:r w:rsidRPr="006D1EBC">
        <w:rPr>
          <w:rFonts w:ascii="Flama Semicondensed Medium" w:hAnsi="Flama Semicondensed Medium"/>
          <w:smallCaps/>
          <w:lang w:val="en-US"/>
        </w:rPr>
        <w:t>Gbs Index Universe</w:t>
      </w:r>
      <w:r w:rsidRPr="006D1EBC">
        <w:rPr>
          <w:lang w:val="en-US" w:eastAsia="en-US"/>
        </w:rPr>
        <w:t xml:space="preserve"> of the </w:t>
      </w:r>
      <w:r w:rsidRPr="000210F4">
        <w:rPr>
          <w:i/>
          <w:iCs/>
          <w:lang w:val="en-US" w:eastAsia="en-US"/>
        </w:rPr>
        <w:t xml:space="preserve">Solactive GBS Developed Markets All Cap USD Index PR </w:t>
      </w:r>
      <w:r w:rsidRPr="006D1EBC">
        <w:rPr>
          <w:i/>
          <w:iCs/>
          <w:lang w:val="en-US" w:eastAsia="en-US"/>
        </w:rPr>
        <w:t xml:space="preserve">(ISIN: </w:t>
      </w:r>
      <w:r w:rsidRPr="000210F4">
        <w:rPr>
          <w:i/>
          <w:iCs/>
          <w:lang w:val="en-US" w:eastAsia="en-US"/>
        </w:rPr>
        <w:t>DE000SLA41P6</w:t>
      </w:r>
      <w:r w:rsidRPr="006D1EBC">
        <w:rPr>
          <w:i/>
          <w:iCs/>
          <w:lang w:val="en-US" w:eastAsia="en-US"/>
        </w:rPr>
        <w:t>)</w:t>
      </w:r>
      <w:r>
        <w:rPr>
          <w:lang w:val="en-US" w:eastAsia="en-US"/>
        </w:rPr>
        <w:t xml:space="preserve"> on</w:t>
      </w:r>
      <w:r w:rsidRPr="006D1EBC">
        <w:rPr>
          <w:lang w:val="en-US" w:eastAsia="en-US"/>
        </w:rPr>
        <w:t xml:space="preserve"> a </w:t>
      </w:r>
      <w:r w:rsidRPr="006D1EBC">
        <w:rPr>
          <w:smallCaps/>
          <w:lang w:val="en-US"/>
        </w:rPr>
        <w:t>Selection Day</w:t>
      </w:r>
      <w:r w:rsidRPr="006D1EBC">
        <w:rPr>
          <w:lang w:val="en-US" w:eastAsia="en-US"/>
        </w:rPr>
        <w:t>.</w:t>
      </w:r>
    </w:p>
    <w:p w14:paraId="4ECC41A8" w14:textId="77777777" w:rsidR="008E3A94" w:rsidRDefault="008E3A94" w:rsidP="008E3A94">
      <w:pPr>
        <w:pStyle w:val="ListParagraph"/>
        <w:numPr>
          <w:ilvl w:val="0"/>
          <w:numId w:val="39"/>
        </w:numPr>
        <w:rPr>
          <w:lang w:val="en-US"/>
        </w:rPr>
      </w:pPr>
      <w:r w:rsidRPr="004B012A">
        <w:rPr>
          <w:lang w:val="en-US"/>
        </w:rPr>
        <w:t>Only one share class of each company is eligible for inclusion in the</w:t>
      </w:r>
      <w:r>
        <w:rPr>
          <w:lang w:val="en-US"/>
        </w:rPr>
        <w:t xml:space="preserve"> </w:t>
      </w:r>
      <w:r w:rsidRPr="004B012A">
        <w:rPr>
          <w:smallCaps/>
          <w:lang w:val="en-US"/>
        </w:rPr>
        <w:t>Index Universe</w:t>
      </w:r>
      <w:r w:rsidRPr="004B012A">
        <w:rPr>
          <w:lang w:val="en-US"/>
        </w:rPr>
        <w:t xml:space="preserve">. The eligible share class is the share class with the higher </w:t>
      </w:r>
      <w:r>
        <w:rPr>
          <w:lang w:val="en-US"/>
        </w:rPr>
        <w:t xml:space="preserve">Average </w:t>
      </w:r>
      <w:r>
        <w:rPr>
          <w:smallCaps/>
          <w:lang w:val="en-US"/>
        </w:rPr>
        <w:t xml:space="preserve">Daily Value Traded </w:t>
      </w:r>
      <w:r>
        <w:rPr>
          <w:lang w:val="en-US"/>
        </w:rPr>
        <w:t>over</w:t>
      </w:r>
      <w:r w:rsidRPr="004B012A">
        <w:rPr>
          <w:lang w:val="en-US"/>
        </w:rPr>
        <w:t xml:space="preserve"> the last </w:t>
      </w:r>
      <w:r>
        <w:rPr>
          <w:lang w:val="en-US"/>
        </w:rPr>
        <w:t xml:space="preserve">six </w:t>
      </w:r>
      <w:r w:rsidRPr="004B012A">
        <w:rPr>
          <w:lang w:val="en-US"/>
        </w:rPr>
        <w:t xml:space="preserve">months including the </w:t>
      </w:r>
      <w:r>
        <w:rPr>
          <w:smallCaps/>
          <w:lang w:val="en-US"/>
        </w:rPr>
        <w:t>Selection Day</w:t>
      </w:r>
      <w:r w:rsidRPr="004B012A">
        <w:rPr>
          <w:lang w:val="en-US"/>
        </w:rPr>
        <w:t>.</w:t>
      </w:r>
    </w:p>
    <w:p w14:paraId="0CFFB45C" w14:textId="77777777" w:rsidR="008E3A94" w:rsidRPr="00987CE8" w:rsidRDefault="008E3A94" w:rsidP="008E3A94">
      <w:pPr>
        <w:pStyle w:val="ListParagraph"/>
        <w:numPr>
          <w:ilvl w:val="0"/>
          <w:numId w:val="39"/>
        </w:numPr>
        <w:rPr>
          <w:lang w:val="en-US" w:eastAsia="en-US"/>
        </w:rPr>
      </w:pPr>
      <w:r>
        <w:rPr>
          <w:lang w:val="en-US" w:eastAsia="en-US"/>
        </w:rPr>
        <w:t xml:space="preserve">Companies </w:t>
      </w:r>
      <w:r w:rsidRPr="00987CE8">
        <w:rPr>
          <w:lang w:val="en-US" w:eastAsia="en-US"/>
        </w:rPr>
        <w:t>are evaluated</w:t>
      </w:r>
      <w:r>
        <w:rPr>
          <w:lang w:val="en-US" w:eastAsia="en-US"/>
        </w:rPr>
        <w:t xml:space="preserve"> and excluded from the </w:t>
      </w:r>
      <w:r w:rsidRPr="0054456C">
        <w:rPr>
          <w:smallCaps/>
          <w:lang w:val="en-US" w:eastAsia="en-US"/>
        </w:rPr>
        <w:t>Index Universe</w:t>
      </w:r>
      <w:r w:rsidRPr="00987CE8">
        <w:rPr>
          <w:lang w:val="en-US" w:eastAsia="en-US"/>
        </w:rPr>
        <w:t xml:space="preserve"> based on the criteria outlined in the table below. The evaluation is based on data provided by the </w:t>
      </w:r>
      <w:r w:rsidRPr="00987CE8">
        <w:rPr>
          <w:smallCaps/>
          <w:lang w:val="en-US" w:eastAsia="en-US"/>
        </w:rPr>
        <w:t>Data Provider</w:t>
      </w:r>
      <w:r w:rsidRPr="00987CE8">
        <w:rPr>
          <w:lang w:val="en-US" w:eastAsia="en-US"/>
        </w:rPr>
        <w:t>: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2164"/>
        <w:gridCol w:w="5538"/>
      </w:tblGrid>
      <w:tr w:rsidR="008E3A94" w14:paraId="1D90E5F0" w14:textId="77777777" w:rsidTr="004D278D"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B6D73B" w14:textId="77777777" w:rsidR="008E3A94" w:rsidRDefault="008E3A94" w:rsidP="004D278D">
            <w:pPr>
              <w:pStyle w:val="NoSpacing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bookmarkStart w:id="4" w:name="_Hlk530989225"/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Theme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6BD9E9" w14:textId="77777777" w:rsidR="008E3A94" w:rsidRDefault="008E3A94" w:rsidP="004D278D">
            <w:pPr>
              <w:pStyle w:val="NoSpacing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Topic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939391" w14:textId="77777777" w:rsidR="008E3A94" w:rsidRDefault="008E3A94" w:rsidP="004D278D">
            <w:pPr>
              <w:pStyle w:val="NoSpacing"/>
              <w:jc w:val="center"/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</w:pPr>
            <w:r>
              <w:rPr>
                <w:rFonts w:ascii="Flama Semicondensed Medium" w:hAnsi="Flama Semicondensed Medium"/>
                <w:sz w:val="24"/>
                <w:szCs w:val="24"/>
                <w:lang w:val="en-US" w:eastAsia="en-US"/>
              </w:rPr>
              <w:t>Exclusion criterion</w:t>
            </w:r>
          </w:p>
        </w:tc>
      </w:tr>
      <w:tr w:rsidR="008E3A94" w:rsidRPr="00EB1C6A" w14:paraId="36717732" w14:textId="77777777" w:rsidTr="004D278D">
        <w:trPr>
          <w:trHeight w:val="489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D1EDDF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Norm-Based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9F5B01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Environment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730AC7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failure to respect established norms &lt;OR&gt; severe and very severe controversies</w:t>
            </w:r>
          </w:p>
        </w:tc>
      </w:tr>
      <w:tr w:rsidR="008E3A94" w:rsidRPr="00EB1C6A" w14:paraId="621E1CDE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F6793A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58B86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Human Rights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166B45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  <w:r>
              <w:rPr>
                <w:lang w:val="en-US" w:eastAsia="en-US"/>
              </w:rPr>
              <w:t>Verified failure to respect established norms &lt;OR&gt; very severe controversies</w:t>
            </w:r>
          </w:p>
        </w:tc>
      </w:tr>
      <w:tr w:rsidR="008E3A94" w:rsidRPr="00EB1C6A" w14:paraId="7EF72E03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465295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DAE11D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Corruption</w:t>
            </w:r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FAFE35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failure to respect established norms</w:t>
            </w:r>
          </w:p>
        </w:tc>
      </w:tr>
      <w:tr w:rsidR="008E3A94" w14:paraId="0F0441C4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AD258B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863A75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Labour Rights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7D892C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14:paraId="6BBB1A09" w14:textId="77777777" w:rsidTr="004D278D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5BBB85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Controversial Weapons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35A373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Chemical weapons</w:t>
            </w:r>
          </w:p>
        </w:tc>
        <w:tc>
          <w:tcPr>
            <w:tcW w:w="50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CC4D37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Verified ongoing involvement</w:t>
            </w:r>
          </w:p>
        </w:tc>
      </w:tr>
      <w:tr w:rsidR="008E3A94" w14:paraId="289F6C6C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E2AA0F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A2AC63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Biological weapons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BC0883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14:paraId="7B9AB1C7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0F351E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75771E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Nuclear weapons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7B514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14:paraId="218687FF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A3269C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D30AD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Depleted Uranium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111604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:rsidRPr="00EB1C6A" w14:paraId="45EAE2CF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1C14BC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5434A1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Nuclear weapons outside the NPT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3F781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14:paraId="47D720B4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0BFBF5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CDE14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Cluster munitions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479977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14:paraId="6629093A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0E7541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B50C9C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Anti-personnel mines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B1C03F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</w:tr>
      <w:tr w:rsidR="008E3A94" w:rsidRPr="00EB1C6A" w14:paraId="29FD458D" w14:textId="77777777" w:rsidTr="004D278D"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53D5D4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E3F051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32B37D2E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AD6132C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1AA411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B8F315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Activity-Based Screening</w:t>
            </w:r>
          </w:p>
          <w:p w14:paraId="2F63F247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8525F51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B1F71E0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0609B36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52F0B6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D575BD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Coal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12BD84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0% Production &lt;OR&gt; 10% Power Generation &lt;OR&gt; any involvement in mining</w:t>
            </w:r>
          </w:p>
        </w:tc>
      </w:tr>
      <w:tr w:rsidR="008E3A94" w14:paraId="481E078B" w14:textId="77777777" w:rsidTr="004D278D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61E878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2030E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Oil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15B7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5% Extraction &lt;OR&gt; 10% Power Generation</w:t>
            </w:r>
          </w:p>
        </w:tc>
      </w:tr>
      <w:tr w:rsidR="008E3A94" w:rsidRPr="00EB1C6A" w14:paraId="48A55A85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44540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B1755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EFD403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8E3A94" w:rsidRPr="00EB1C6A" w14:paraId="2806D23C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8E7B95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27BFC0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Hydraulic Fracturing (including Shale Oil)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F3DA33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Any involvement (includes 0% Production &amp; Exploration)</w:t>
            </w:r>
          </w:p>
        </w:tc>
      </w:tr>
      <w:tr w:rsidR="008E3A94" w14:paraId="40C8B06E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BC1D71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24321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Deepwater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9622FA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8E3A94" w14:paraId="40D828D3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253D1B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A62A26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Arctic Drilling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ABB8A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8E3A94" w14:paraId="3353F570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A30330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BE2ECA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Fossil Fuel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5D9DD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10% Services</w:t>
            </w:r>
          </w:p>
        </w:tc>
      </w:tr>
      <w:tr w:rsidR="008E3A94" w:rsidRPr="00CE061E" w14:paraId="6497929E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FB90CC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EEA40B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Nuclear Power Generation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183434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8E3A94" w14:paraId="1FDD3913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E0AE89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949044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6F5A04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8E3A94" w14:paraId="4A9F0758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E35DC8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9166E6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Civil Firearms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254398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overall</w:t>
            </w:r>
          </w:p>
        </w:tc>
      </w:tr>
      <w:tr w:rsidR="008E3A94" w:rsidRPr="00EB1C6A" w14:paraId="3B767B38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E98EBD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15C55A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40B54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&lt;OR&gt; 5% Distribution or Services</w:t>
            </w:r>
          </w:p>
        </w:tc>
      </w:tr>
      <w:tr w:rsidR="008E3A94" w14:paraId="758F8C9D" w14:textId="77777777" w:rsidTr="004D278D">
        <w:trPr>
          <w:trHeight w:val="20"/>
        </w:trPr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61EFCE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ESG Research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39913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ESG Overall Rating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84F3F3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D-, D or D+</w:t>
            </w:r>
          </w:p>
        </w:tc>
      </w:tr>
      <w:tr w:rsidR="008E3A94" w14:paraId="7F5B9B59" w14:textId="77777777" w:rsidTr="004D278D">
        <w:trPr>
          <w:trHeight w:val="20"/>
        </w:trPr>
        <w:tc>
          <w:tcPr>
            <w:tcW w:w="20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124CFC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Environmental 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203365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Energy Consumption Intensity*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066FC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300</w:t>
            </w:r>
          </w:p>
        </w:tc>
      </w:tr>
      <w:tr w:rsidR="008E3A94" w14:paraId="578EE66D" w14:textId="77777777" w:rsidTr="004D278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63A24F" w14:textId="77777777" w:rsidR="008E3A94" w:rsidRDefault="008E3A94" w:rsidP="004D278D">
            <w:pPr>
              <w:spacing w:before="0" w:after="0"/>
              <w:jc w:val="left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56B001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Carbon Intensity**</w:t>
            </w:r>
          </w:p>
        </w:tc>
        <w:tc>
          <w:tcPr>
            <w:tcW w:w="5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AE138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1500 </w:t>
            </w:r>
          </w:p>
        </w:tc>
      </w:tr>
      <w:tr w:rsidR="008E3A94" w:rsidRPr="00EB1C6A" w14:paraId="5C763FDB" w14:textId="77777777" w:rsidTr="004D278D"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ACF92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Explanation: % figures refer to revenue threshold (for degree of involvement) above which criterion is breached</w:t>
            </w:r>
          </w:p>
          <w:p w14:paraId="2569E410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 Measured as GWh per million EUR revenue</w:t>
            </w:r>
          </w:p>
          <w:p w14:paraId="6A5F1359" w14:textId="77777777" w:rsidR="008E3A94" w:rsidRDefault="008E3A94" w:rsidP="004D278D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** Measured as Scope 1+2 Emissions / USD revenues</w:t>
            </w:r>
          </w:p>
        </w:tc>
        <w:bookmarkEnd w:id="4"/>
      </w:tr>
    </w:tbl>
    <w:p w14:paraId="3F7C9E6F" w14:textId="77777777" w:rsidR="008E3A94" w:rsidRPr="002969EB" w:rsidRDefault="008E3A94" w:rsidP="008E3A94">
      <w:pPr>
        <w:rPr>
          <w:lang w:val="en-US" w:eastAsia="en-US"/>
        </w:rPr>
      </w:pPr>
      <w:r w:rsidRPr="002969EB">
        <w:rPr>
          <w:lang w:val="en-US" w:eastAsia="en-US"/>
        </w:rPr>
        <w:t xml:space="preserve">The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</w:t>
      </w:r>
      <w:r w:rsidRPr="00DE7DC8">
        <w:rPr>
          <w:lang w:val="en-US" w:eastAsia="en-US"/>
        </w:rPr>
        <w:t xml:space="preserve">based and the </w:t>
      </w:r>
      <w:r w:rsidRPr="00DE7DC8">
        <w:rPr>
          <w:smallCaps/>
          <w:lang w:val="en-US" w:eastAsia="en-US"/>
        </w:rPr>
        <w:t>Index Administrator</w:t>
      </w:r>
      <w:r w:rsidRPr="00DE7DC8">
        <w:rPr>
          <w:lang w:val="en-US" w:eastAsia="en-US"/>
        </w:rPr>
        <w:t xml:space="preserve"> cannot</w:t>
      </w:r>
      <w:r>
        <w:rPr>
          <w:lang w:val="en-US" w:eastAsia="en-US"/>
        </w:rPr>
        <w:t xml:space="preserve"> make any discretionary decisions</w:t>
      </w:r>
      <w:r w:rsidRPr="002969EB">
        <w:rPr>
          <w:lang w:val="en-US" w:eastAsia="en-US"/>
        </w:rPr>
        <w:t>.</w:t>
      </w:r>
    </w:p>
    <w:p w14:paraId="359D9828" w14:textId="77777777" w:rsidR="008E3A94" w:rsidRDefault="008E3A94" w:rsidP="00324762">
      <w:pPr>
        <w:ind w:left="705" w:hanging="705"/>
        <w:rPr>
          <w:color w:val="000000" w:themeColor="text1"/>
          <w:lang w:val="en-US"/>
        </w:rPr>
      </w:pPr>
    </w:p>
    <w:p w14:paraId="0DC9F2C9" w14:textId="0EFA5BBA" w:rsidR="00324762" w:rsidRDefault="00324762" w:rsidP="00324762">
      <w:pPr>
        <w:ind w:left="705" w:hanging="705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 […]</w:t>
      </w:r>
      <w:r>
        <w:rPr>
          <w:color w:val="000000" w:themeColor="text1"/>
          <w:lang w:val="en-US"/>
        </w:rPr>
        <w:t>”</w:t>
      </w:r>
    </w:p>
    <w:bookmarkEnd w:id="3"/>
    <w:bookmarkEnd w:id="2"/>
    <w:p w14:paraId="63EB6496" w14:textId="77777777" w:rsidR="00913F35" w:rsidRDefault="00913F35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5154AF2" w14:textId="5E0E4149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18BC37B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1E1D6F">
        <w:rPr>
          <w:lang w:val="en-US"/>
        </w:rPr>
        <w:t xml:space="preserve">Solactive </w:t>
      </w:r>
      <w:r w:rsidR="008E3A94">
        <w:rPr>
          <w:lang w:val="en-US"/>
        </w:rPr>
        <w:t>Future Energy ESG</w:t>
      </w:r>
      <w:r w:rsidR="00EF4588">
        <w:rPr>
          <w:lang w:val="en-US"/>
        </w:rPr>
        <w:t xml:space="preserve"> </w:t>
      </w:r>
      <w:r w:rsidR="00DF2375" w:rsidRPr="00DF2375">
        <w:rPr>
          <w:lang w:val="en-US"/>
        </w:rPr>
        <w:t xml:space="preserve">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B1C6A" w14:paraId="008B2314" w14:textId="77777777" w:rsidTr="008E3A94">
        <w:trPr>
          <w:trHeight w:val="3405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5CB766E" w14:textId="77777777" w:rsidR="000D4923" w:rsidRDefault="000D4923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4BDD59D1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B0337FD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Pr="001E1D6F">
        <w:rPr>
          <w:lang w:val="en-US"/>
        </w:rPr>
        <w:t xml:space="preserve">until </w:t>
      </w:r>
      <w:r w:rsidR="008E3A94">
        <w:rPr>
          <w:i/>
          <w:lang w:val="en-US"/>
        </w:rPr>
        <w:t>June</w:t>
      </w:r>
      <w:r w:rsidR="001E1D6F" w:rsidRPr="001E1D6F">
        <w:rPr>
          <w:i/>
          <w:lang w:val="en-US"/>
        </w:rPr>
        <w:t xml:space="preserve"> </w:t>
      </w:r>
      <w:r w:rsidR="00E97171">
        <w:rPr>
          <w:i/>
          <w:lang w:val="en-US"/>
        </w:rPr>
        <w:t>19</w:t>
      </w:r>
      <w:r w:rsidR="001E1D6F" w:rsidRPr="001E1D6F">
        <w:rPr>
          <w:i/>
          <w:vertAlign w:val="superscript"/>
          <w:lang w:val="en-US"/>
        </w:rPr>
        <w:t>th</w:t>
      </w:r>
      <w:r w:rsidR="001E1D6F" w:rsidRPr="001E1D6F">
        <w:rPr>
          <w:i/>
          <w:lang w:val="en-US"/>
        </w:rPr>
        <w:t xml:space="preserve"> 202</w:t>
      </w:r>
      <w:r w:rsidR="00913F35">
        <w:rPr>
          <w:i/>
          <w:lang w:val="en-US"/>
        </w:rPr>
        <w:t>3</w:t>
      </w:r>
      <w:r w:rsidR="00FF1329">
        <w:rPr>
          <w:i/>
          <w:lang w:val="en-DE"/>
        </w:rPr>
        <w:t xml:space="preserve"> (cob)</w:t>
      </w:r>
      <w:r w:rsidRPr="001E1D6F">
        <w:rPr>
          <w:lang w:val="en-US"/>
        </w:rPr>
        <w:t>.</w:t>
      </w:r>
    </w:p>
    <w:p w14:paraId="741A56A5" w14:textId="5A0404AC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1E1D6F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8E3A94">
        <w:rPr>
          <w:i/>
          <w:lang w:val="en-US"/>
        </w:rPr>
        <w:t>July</w:t>
      </w:r>
      <w:r w:rsidR="001E1D6F">
        <w:rPr>
          <w:i/>
          <w:lang w:val="en-US"/>
        </w:rPr>
        <w:t xml:space="preserve"> </w:t>
      </w:r>
      <w:r w:rsidR="008E3A94">
        <w:rPr>
          <w:i/>
          <w:lang w:val="en-US"/>
        </w:rPr>
        <w:t>04</w:t>
      </w:r>
      <w:r w:rsidR="001E1D6F" w:rsidRPr="001E1D6F">
        <w:rPr>
          <w:i/>
          <w:vertAlign w:val="superscript"/>
          <w:lang w:val="en-US"/>
        </w:rPr>
        <w:t>th</w:t>
      </w:r>
      <w:r w:rsidR="001E1D6F">
        <w:rPr>
          <w:i/>
          <w:lang w:val="en-US"/>
        </w:rPr>
        <w:t xml:space="preserve"> 202</w:t>
      </w:r>
      <w:r w:rsidR="00913F35">
        <w:rPr>
          <w:i/>
          <w:lang w:val="en-US"/>
        </w:rPr>
        <w:t>3</w:t>
      </w:r>
      <w:r w:rsidR="001E1D6F">
        <w:rPr>
          <w:i/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73BCFD5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1E1D6F" w:rsidRPr="001E1D6F">
        <w:rPr>
          <w:b/>
          <w:bCs/>
          <w:lang w:val="en-US"/>
        </w:rPr>
        <w:t xml:space="preserve">I Solactive </w:t>
      </w:r>
      <w:r w:rsidR="008E3A94">
        <w:rPr>
          <w:b/>
          <w:bCs/>
          <w:lang w:val="en-US"/>
        </w:rPr>
        <w:t>Future Energy ESG</w:t>
      </w:r>
      <w:r w:rsidR="00EF4588">
        <w:rPr>
          <w:b/>
          <w:bCs/>
          <w:lang w:val="en-US"/>
        </w:rPr>
        <w:t xml:space="preserve"> </w:t>
      </w:r>
      <w:r w:rsidR="00DF2375" w:rsidRPr="00DF2375">
        <w:rPr>
          <w:b/>
          <w:bCs/>
          <w:lang w:val="en-US"/>
        </w:rPr>
        <w:t>Index</w:t>
      </w:r>
      <w:r w:rsidR="0026131F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1E1D6F" w:rsidRDefault="003D0D25" w:rsidP="003D0D25">
      <w:pPr>
        <w:spacing w:after="0"/>
        <w:ind w:left="1416" w:firstLine="708"/>
        <w:rPr>
          <w:lang w:val="en-US"/>
        </w:rPr>
      </w:pPr>
      <w:r w:rsidRPr="001E1D6F">
        <w:rPr>
          <w:lang w:val="en-US"/>
        </w:rPr>
        <w:t>Germany</w:t>
      </w:r>
    </w:p>
    <w:p w14:paraId="752A804F" w14:textId="7A894BF5" w:rsidR="00753C1C" w:rsidRPr="001E1D6F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68CCECE0" w:rsidR="005055F5" w:rsidRPr="001E1D6F" w:rsidRDefault="00753C1C" w:rsidP="001E1D6F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23355C88" w14:textId="5F6B734B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5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5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6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6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08B3" w14:textId="77777777" w:rsidR="001E099A" w:rsidRDefault="001E099A" w:rsidP="002E70FC">
      <w:pPr>
        <w:spacing w:before="0" w:after="0"/>
      </w:pPr>
      <w:r>
        <w:separator/>
      </w:r>
    </w:p>
  </w:endnote>
  <w:endnote w:type="continuationSeparator" w:id="0">
    <w:p w14:paraId="41B1EF12" w14:textId="77777777" w:rsidR="001E099A" w:rsidRDefault="001E099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3E2535-9225-4FA3-96FB-304C7AD52021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60AB5F7-7F10-46BA-88EB-8A03E5E97F00}"/>
    <w:embedBold r:id="rId3" w:fontKey="{2423DF3B-4B6E-4BEC-B57C-3A4D24F54B76}"/>
    <w:embedItalic r:id="rId4" w:fontKey="{937A9E8E-A255-474B-9EFC-30CB3ECCFC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D8A82C-EFA4-40FF-B914-F43A44598980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50391225-CA2C-4521-98E7-44D51D2FB7E5}"/>
    <w:embedBold r:id="rId7" w:fontKey="{27A44D87-E6AF-45D8-8A69-7F18A043C4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51B04C2-BFAC-49F1-A7D5-6821BE8B8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270D" w14:textId="77777777" w:rsidR="00D0133E" w:rsidRDefault="00D01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8CBC" w14:textId="77777777" w:rsidR="00D0133E" w:rsidRDefault="00D01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C5D23" w14:textId="77777777" w:rsidR="001E099A" w:rsidRDefault="001E099A" w:rsidP="002E70FC">
      <w:pPr>
        <w:spacing w:before="0" w:after="0"/>
      </w:pPr>
      <w:r>
        <w:separator/>
      </w:r>
    </w:p>
  </w:footnote>
  <w:footnote w:type="continuationSeparator" w:id="0">
    <w:p w14:paraId="1BC7C481" w14:textId="77777777" w:rsidR="001E099A" w:rsidRDefault="001E099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ABB3" w14:textId="77777777" w:rsidR="00D0133E" w:rsidRDefault="00D01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48C9E075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4608F">
          <w:rPr>
            <w:lang w:val="en-US"/>
          </w:rPr>
          <w:t>Market Consultation Solactive Future Energy ESG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A6C9" w14:textId="77777777" w:rsidR="00D0133E" w:rsidRDefault="00D01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0D61"/>
    <w:multiLevelType w:val="hybridMultilevel"/>
    <w:tmpl w:val="0F48B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B09A1"/>
    <w:multiLevelType w:val="hybridMultilevel"/>
    <w:tmpl w:val="503222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E9044C"/>
    <w:multiLevelType w:val="hybridMultilevel"/>
    <w:tmpl w:val="8640D17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3C493F"/>
    <w:multiLevelType w:val="hybridMultilevel"/>
    <w:tmpl w:val="5C36E4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45878"/>
    <w:multiLevelType w:val="hybridMultilevel"/>
    <w:tmpl w:val="EA0675F0"/>
    <w:lvl w:ilvl="0" w:tplc="11D6AA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3314F6"/>
    <w:multiLevelType w:val="hybridMultilevel"/>
    <w:tmpl w:val="B8F057B6"/>
    <w:lvl w:ilvl="0" w:tplc="57969D8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D2A3D"/>
    <w:multiLevelType w:val="hybridMultilevel"/>
    <w:tmpl w:val="62A0F356"/>
    <w:lvl w:ilvl="0" w:tplc="F62CA28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B315564"/>
    <w:multiLevelType w:val="multilevel"/>
    <w:tmpl w:val="26AA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881A21"/>
    <w:multiLevelType w:val="hybridMultilevel"/>
    <w:tmpl w:val="503222B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C06BFA"/>
    <w:multiLevelType w:val="hybridMultilevel"/>
    <w:tmpl w:val="86028CB6"/>
    <w:lvl w:ilvl="0" w:tplc="59BE38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11831"/>
    <w:multiLevelType w:val="hybridMultilevel"/>
    <w:tmpl w:val="C78A7362"/>
    <w:lvl w:ilvl="0" w:tplc="4DC4B23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D042F"/>
    <w:multiLevelType w:val="hybridMultilevel"/>
    <w:tmpl w:val="86028CB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B05E5"/>
    <w:multiLevelType w:val="hybridMultilevel"/>
    <w:tmpl w:val="C5BC5E7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4422D"/>
    <w:multiLevelType w:val="hybridMultilevel"/>
    <w:tmpl w:val="888288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B27904"/>
    <w:multiLevelType w:val="hybridMultilevel"/>
    <w:tmpl w:val="DF7AF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D62E8"/>
    <w:multiLevelType w:val="hybridMultilevel"/>
    <w:tmpl w:val="7DFE1C7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5285D"/>
    <w:multiLevelType w:val="hybridMultilevel"/>
    <w:tmpl w:val="C5BC5E74"/>
    <w:lvl w:ilvl="0" w:tplc="B75E0B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050231">
    <w:abstractNumId w:val="8"/>
  </w:num>
  <w:num w:numId="2" w16cid:durableId="975529332">
    <w:abstractNumId w:val="11"/>
  </w:num>
  <w:num w:numId="3" w16cid:durableId="577717309">
    <w:abstractNumId w:val="24"/>
  </w:num>
  <w:num w:numId="4" w16cid:durableId="2145661065">
    <w:abstractNumId w:val="36"/>
  </w:num>
  <w:num w:numId="5" w16cid:durableId="1921215096">
    <w:abstractNumId w:val="23"/>
  </w:num>
  <w:num w:numId="6" w16cid:durableId="472211622">
    <w:abstractNumId w:val="12"/>
  </w:num>
  <w:num w:numId="7" w16cid:durableId="1741168599">
    <w:abstractNumId w:val="34"/>
  </w:num>
  <w:num w:numId="8" w16cid:durableId="505831877">
    <w:abstractNumId w:val="5"/>
  </w:num>
  <w:num w:numId="9" w16cid:durableId="1979919521">
    <w:abstractNumId w:val="19"/>
  </w:num>
  <w:num w:numId="10" w16cid:durableId="668021183">
    <w:abstractNumId w:val="17"/>
  </w:num>
  <w:num w:numId="11" w16cid:durableId="1940410312">
    <w:abstractNumId w:val="4"/>
  </w:num>
  <w:num w:numId="12" w16cid:durableId="1854418951">
    <w:abstractNumId w:val="2"/>
  </w:num>
  <w:num w:numId="13" w16cid:durableId="245768246">
    <w:abstractNumId w:val="21"/>
  </w:num>
  <w:num w:numId="14" w16cid:durableId="657417397">
    <w:abstractNumId w:val="14"/>
  </w:num>
  <w:num w:numId="15" w16cid:durableId="1528759002">
    <w:abstractNumId w:val="7"/>
  </w:num>
  <w:num w:numId="16" w16cid:durableId="1155953984">
    <w:abstractNumId w:val="15"/>
  </w:num>
  <w:num w:numId="17" w16cid:durableId="577179878">
    <w:abstractNumId w:val="37"/>
  </w:num>
  <w:num w:numId="18" w16cid:durableId="844978114">
    <w:abstractNumId w:val="13"/>
  </w:num>
  <w:num w:numId="19" w16cid:durableId="1775904584">
    <w:abstractNumId w:val="26"/>
  </w:num>
  <w:num w:numId="20" w16cid:durableId="1521889265">
    <w:abstractNumId w:val="33"/>
  </w:num>
  <w:num w:numId="21" w16cid:durableId="1611156686">
    <w:abstractNumId w:val="0"/>
  </w:num>
  <w:num w:numId="22" w16cid:durableId="461193511">
    <w:abstractNumId w:val="38"/>
  </w:num>
  <w:num w:numId="23" w16cid:durableId="929191729">
    <w:abstractNumId w:val="30"/>
  </w:num>
  <w:num w:numId="24" w16cid:durableId="34236281">
    <w:abstractNumId w:val="20"/>
  </w:num>
  <w:num w:numId="25" w16cid:durableId="2058964649">
    <w:abstractNumId w:val="25"/>
  </w:num>
  <w:num w:numId="26" w16cid:durableId="2062055202">
    <w:abstractNumId w:val="1"/>
  </w:num>
  <w:num w:numId="27" w16cid:durableId="2021420560">
    <w:abstractNumId w:val="32"/>
  </w:num>
  <w:num w:numId="28" w16cid:durableId="1732843804">
    <w:abstractNumId w:val="31"/>
  </w:num>
  <w:num w:numId="29" w16cid:durableId="1285114395">
    <w:abstractNumId w:val="16"/>
  </w:num>
  <w:num w:numId="30" w16cid:durableId="1854033442">
    <w:abstractNumId w:val="28"/>
  </w:num>
  <w:num w:numId="31" w16cid:durableId="1387535641">
    <w:abstractNumId w:val="6"/>
  </w:num>
  <w:num w:numId="32" w16cid:durableId="31655737">
    <w:abstractNumId w:val="35"/>
  </w:num>
  <w:num w:numId="33" w16cid:durableId="66265837">
    <w:abstractNumId w:val="10"/>
  </w:num>
  <w:num w:numId="34" w16cid:durableId="1483932514">
    <w:abstractNumId w:val="9"/>
  </w:num>
  <w:num w:numId="35" w16cid:durableId="1208646565">
    <w:abstractNumId w:val="18"/>
  </w:num>
  <w:num w:numId="36" w16cid:durableId="1523129745">
    <w:abstractNumId w:val="27"/>
  </w:num>
  <w:num w:numId="37" w16cid:durableId="892891994">
    <w:abstractNumId w:val="29"/>
  </w:num>
  <w:num w:numId="38" w16cid:durableId="980115171">
    <w:abstractNumId w:val="22"/>
  </w:num>
  <w:num w:numId="39" w16cid:durableId="607544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08"/>
  <w:hyphenationZone w:val="425"/>
  <w:characterSpacingControl w:val="doNotCompress"/>
  <w:hdrShapeDefaults>
    <o:shapedefaults v:ext="edit" spidmax="1433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D4923"/>
    <w:rsid w:val="000E2696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099A"/>
    <w:rsid w:val="001E1D6F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2F18BF"/>
    <w:rsid w:val="003012BC"/>
    <w:rsid w:val="00316A3E"/>
    <w:rsid w:val="00324762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24CD"/>
    <w:rsid w:val="00383C13"/>
    <w:rsid w:val="003841D2"/>
    <w:rsid w:val="00393783"/>
    <w:rsid w:val="00395582"/>
    <w:rsid w:val="003B50BB"/>
    <w:rsid w:val="003C16C2"/>
    <w:rsid w:val="003C583D"/>
    <w:rsid w:val="003C5B49"/>
    <w:rsid w:val="003D0D25"/>
    <w:rsid w:val="003D0F21"/>
    <w:rsid w:val="003E3204"/>
    <w:rsid w:val="003F570C"/>
    <w:rsid w:val="0040784E"/>
    <w:rsid w:val="00420C1C"/>
    <w:rsid w:val="0043684B"/>
    <w:rsid w:val="0044608F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094"/>
    <w:rsid w:val="00500D79"/>
    <w:rsid w:val="005055F5"/>
    <w:rsid w:val="00507DB2"/>
    <w:rsid w:val="00532F22"/>
    <w:rsid w:val="00534514"/>
    <w:rsid w:val="005457DD"/>
    <w:rsid w:val="00565EE0"/>
    <w:rsid w:val="00572562"/>
    <w:rsid w:val="005818C8"/>
    <w:rsid w:val="00591607"/>
    <w:rsid w:val="00592EE3"/>
    <w:rsid w:val="005A0058"/>
    <w:rsid w:val="005A2BE7"/>
    <w:rsid w:val="005A6736"/>
    <w:rsid w:val="005B025C"/>
    <w:rsid w:val="005B5236"/>
    <w:rsid w:val="005C08AA"/>
    <w:rsid w:val="005C210C"/>
    <w:rsid w:val="005C5410"/>
    <w:rsid w:val="005D6A4D"/>
    <w:rsid w:val="005E2B50"/>
    <w:rsid w:val="005E61B4"/>
    <w:rsid w:val="00621D78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A2F34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3BE6"/>
    <w:rsid w:val="00746268"/>
    <w:rsid w:val="00750A5D"/>
    <w:rsid w:val="00753112"/>
    <w:rsid w:val="00753C1C"/>
    <w:rsid w:val="00755D6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8182C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3A94"/>
    <w:rsid w:val="008E4BEE"/>
    <w:rsid w:val="008F59D5"/>
    <w:rsid w:val="009133CD"/>
    <w:rsid w:val="00913F35"/>
    <w:rsid w:val="009204AA"/>
    <w:rsid w:val="0092193A"/>
    <w:rsid w:val="009224D5"/>
    <w:rsid w:val="00927618"/>
    <w:rsid w:val="0093363F"/>
    <w:rsid w:val="009369D6"/>
    <w:rsid w:val="00953834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0FDE"/>
    <w:rsid w:val="009B37FB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77DB4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4635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1522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918AD"/>
    <w:rsid w:val="00CA595E"/>
    <w:rsid w:val="00CC4A71"/>
    <w:rsid w:val="00CD41EB"/>
    <w:rsid w:val="00CD7B75"/>
    <w:rsid w:val="00CF29CC"/>
    <w:rsid w:val="00D0133E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77154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D7A67"/>
    <w:rsid w:val="00DE21FE"/>
    <w:rsid w:val="00DE29BE"/>
    <w:rsid w:val="00DE7F6A"/>
    <w:rsid w:val="00DF2375"/>
    <w:rsid w:val="00DF306F"/>
    <w:rsid w:val="00E05994"/>
    <w:rsid w:val="00E06A59"/>
    <w:rsid w:val="00E072E6"/>
    <w:rsid w:val="00E1572A"/>
    <w:rsid w:val="00E22C03"/>
    <w:rsid w:val="00E35FA1"/>
    <w:rsid w:val="00E43678"/>
    <w:rsid w:val="00E530BC"/>
    <w:rsid w:val="00E53E4C"/>
    <w:rsid w:val="00E55AA7"/>
    <w:rsid w:val="00E738F4"/>
    <w:rsid w:val="00E75C53"/>
    <w:rsid w:val="00E85D18"/>
    <w:rsid w:val="00E87285"/>
    <w:rsid w:val="00E9274E"/>
    <w:rsid w:val="00E97171"/>
    <w:rsid w:val="00EA23FA"/>
    <w:rsid w:val="00EA4B8A"/>
    <w:rsid w:val="00EB1C6A"/>
    <w:rsid w:val="00EC2BCA"/>
    <w:rsid w:val="00EC74E7"/>
    <w:rsid w:val="00ED0760"/>
    <w:rsid w:val="00EE22E3"/>
    <w:rsid w:val="00EF4588"/>
    <w:rsid w:val="00EF4A17"/>
    <w:rsid w:val="00F0488B"/>
    <w:rsid w:val="00F1145C"/>
    <w:rsid w:val="00F21FFF"/>
    <w:rsid w:val="00F25F45"/>
    <w:rsid w:val="00F51148"/>
    <w:rsid w:val="00F568D6"/>
    <w:rsid w:val="00F5792B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329"/>
    <w:rsid w:val="00FF2E08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E1D6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1E1D6F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cf01">
    <w:name w:val="cf01"/>
    <w:basedOn w:val="DefaultParagraphFont"/>
    <w:rsid w:val="00C15223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59"/>
    <w:rsid w:val="008E3A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93853"/>
    <w:rsid w:val="00872728"/>
    <w:rsid w:val="00911CFE"/>
    <w:rsid w:val="009A3E4C"/>
    <w:rsid w:val="009E61CE"/>
    <w:rsid w:val="00A124E8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2023-06-05T00:00:00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10734</TotalTime>
  <Pages>7</Pages>
  <Words>1095</Words>
  <Characters>6244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Future Energy ESG Index</vt:lpstr>
      <vt:lpstr>Index Calculation Guideline</vt:lpstr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Future Energy ESG Index</dc:title>
  <dc:subject>Calculation Documents &amp; Methodologies</dc:subject>
  <dc:creator>Solactive AG</dc:creator>
  <cp:keywords/>
  <dc:description/>
  <cp:lastModifiedBy>Pilarczyk, Martin</cp:lastModifiedBy>
  <cp:revision>4</cp:revision>
  <cp:lastPrinted>2018-12-10T16:54:00Z</cp:lastPrinted>
  <dcterms:created xsi:type="dcterms:W3CDTF">2023-05-05T07:58:00Z</dcterms:created>
  <dcterms:modified xsi:type="dcterms:W3CDTF">2023-06-05T15:03:00Z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