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5FAC1BE" w:rsidR="0092193A" w:rsidRPr="0097651D" w:rsidRDefault="00AC4AB6" w:rsidP="0092193A">
              <w:pPr>
                <w:pStyle w:val="Title"/>
                <w:rPr>
                  <w:lang w:val="en-US"/>
                </w:rPr>
              </w:pPr>
              <w:r>
                <w:rPr>
                  <w:color w:val="FFFFFF" w:themeColor="background1"/>
                  <w:lang w:val="en-US"/>
                </w:rPr>
                <w:t xml:space="preserve">Market Consultation Solactive Paris Aware Global Aggregate Index </w:t>
              </w:r>
              <w:r w:rsidR="00D278DA">
                <w:rPr>
                  <w:color w:val="FFFFFF" w:themeColor="background1"/>
                  <w:lang w:val="en-US"/>
                </w:rPr>
                <w:t>–</w:t>
              </w:r>
              <w:r>
                <w:rPr>
                  <w:color w:val="FFFFFF" w:themeColor="background1"/>
                  <w:lang w:val="en-US"/>
                </w:rPr>
                <w:t xml:space="preserve"> </w:t>
              </w:r>
              <w:r w:rsidR="00D278DA">
                <w:rPr>
                  <w:color w:val="FFFFFF" w:themeColor="background1"/>
                  <w:lang w:val="en-US"/>
                </w:rPr>
                <w:t>Guideline Change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F09A350" w:rsidR="00466905" w:rsidRPr="00D902A1" w:rsidRDefault="000F3D9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1-04T00:00:00Z">
                                      <w:dateFormat w:val="dd MMMM yyyy"/>
                                      <w:lid w:val="en-GB"/>
                                      <w:storeMappedDataAs w:val="dateTime"/>
                                      <w:calendar w:val="gregorian"/>
                                    </w:date>
                                  </w:sdtPr>
                                  <w:sdtEndPr/>
                                  <w:sdtContent>
                                    <w:r w:rsidR="00CF4AC7">
                                      <w:rPr>
                                        <w:color w:val="FFFFFF" w:themeColor="background1"/>
                                        <w:sz w:val="26"/>
                                        <w:szCs w:val="26"/>
                                        <w:lang w:val="en-GB"/>
                                      </w:rPr>
                                      <w:t>04 November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F09A350" w:rsidR="00466905" w:rsidRPr="00D902A1" w:rsidRDefault="00582E9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1-04T00:00:00Z">
                                <w:dateFormat w:val="dd MMMM yyyy"/>
                                <w:lid w:val="en-GB"/>
                                <w:storeMappedDataAs w:val="dateTime"/>
                                <w:calendar w:val="gregorian"/>
                              </w:date>
                            </w:sdtPr>
                            <w:sdtEndPr/>
                            <w:sdtContent>
                              <w:r w:rsidR="00CF4AC7">
                                <w:rPr>
                                  <w:color w:val="FFFFFF" w:themeColor="background1"/>
                                  <w:sz w:val="26"/>
                                  <w:szCs w:val="26"/>
                                  <w:lang w:val="en-GB"/>
                                </w:rPr>
                                <w:t>04 November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bookmarkStart w:id="1" w:name="_Hlk118383892"/>
      <w:r w:rsidRPr="0026131F">
        <w:rPr>
          <w:b/>
          <w:bCs/>
          <w:sz w:val="32"/>
          <w:szCs w:val="32"/>
          <w:u w:val="single"/>
          <w:lang w:val="en-GB"/>
        </w:rPr>
        <w:lastRenderedPageBreak/>
        <w:t>Content of the Market Consultation</w:t>
      </w:r>
    </w:p>
    <w:p w14:paraId="59DC57B1" w14:textId="69CD9B11"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A2307">
        <w:rPr>
          <w:lang w:val="en-GB"/>
        </w:rPr>
        <w:t xml:space="preserve">has decided to conduct a Market Consultation with regard to </w:t>
      </w:r>
      <w:r w:rsidR="00DD3C44" w:rsidRPr="002A2307">
        <w:rPr>
          <w:lang w:val="en-GB"/>
        </w:rPr>
        <w:t>chang</w:t>
      </w:r>
      <w:r w:rsidR="003841D2" w:rsidRPr="002A2307">
        <w:rPr>
          <w:lang w:val="en-GB"/>
        </w:rPr>
        <w:t>ing</w:t>
      </w:r>
      <w:r w:rsidR="00DD3C44" w:rsidRPr="002A2307">
        <w:rPr>
          <w:lang w:val="en-GB"/>
        </w:rPr>
        <w:t xml:space="preserve"> </w:t>
      </w:r>
      <w:r w:rsidR="004A428F" w:rsidRPr="002A2307">
        <w:rPr>
          <w:lang w:val="en-GB"/>
        </w:rPr>
        <w:t>the</w:t>
      </w:r>
      <w:r w:rsidR="00F964E4" w:rsidRPr="002A2307">
        <w:rPr>
          <w:lang w:val="en-GB"/>
        </w:rPr>
        <w:t xml:space="preserve"> </w:t>
      </w:r>
      <w:r w:rsidR="00E05994" w:rsidRPr="002A2307">
        <w:rPr>
          <w:lang w:val="en-GB"/>
        </w:rPr>
        <w:t xml:space="preserve">Index Methodology of the following </w:t>
      </w:r>
      <w:r w:rsidR="00AC5C7E" w:rsidRPr="00582E9F">
        <w:rPr>
          <w:lang w:val="en-US"/>
        </w:rPr>
        <w:t>i</w:t>
      </w:r>
      <w:r w:rsidR="00E05994" w:rsidRPr="00582E9F">
        <w:rPr>
          <w:lang w:val="en-US"/>
        </w:rPr>
        <w:t>nd</w:t>
      </w:r>
      <w:r w:rsidR="00A97E61" w:rsidRPr="00582E9F">
        <w:rPr>
          <w:lang w:val="en-US"/>
        </w:rPr>
        <w:t>ex</w:t>
      </w:r>
      <w:r w:rsidR="00E05994" w:rsidRPr="002A2307">
        <w:rPr>
          <w:lang w:val="en-US"/>
        </w:rPr>
        <w:t xml:space="preserve"> (the ‘</w:t>
      </w:r>
      <w:r w:rsidR="00E05994" w:rsidRPr="00582E9F">
        <w:rPr>
          <w:lang w:val="en-US"/>
        </w:rPr>
        <w:t>Ind</w:t>
      </w:r>
      <w:r w:rsidR="00A97E61" w:rsidRPr="00582E9F">
        <w:rPr>
          <w:lang w:val="en-US"/>
        </w:rPr>
        <w:t>ex</w:t>
      </w:r>
      <w:r w:rsidR="00E05994" w:rsidRPr="002A2307">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601F2E"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2D4F2AD9" w:rsidR="00E05994" w:rsidRPr="003A1DD5" w:rsidRDefault="00601F2E" w:rsidP="00466905">
            <w:pPr>
              <w:spacing w:line="256" w:lineRule="auto"/>
              <w:rPr>
                <w:rFonts w:eastAsia="Calibri"/>
                <w:color w:val="000000"/>
                <w:sz w:val="22"/>
                <w:szCs w:val="22"/>
                <w:lang w:val="en-US" w:eastAsia="en-US"/>
              </w:rPr>
            </w:pPr>
            <w:bookmarkStart w:id="2" w:name="_Hlk118383851"/>
            <w:r w:rsidRPr="00601F2E">
              <w:rPr>
                <w:rFonts w:eastAsia="Calibri"/>
                <w:color w:val="000000"/>
                <w:sz w:val="22"/>
                <w:szCs w:val="22"/>
                <w:lang w:val="en-US" w:eastAsia="en-US"/>
              </w:rPr>
              <w:t>Solactive Paris Aware Global Aggregate Index</w:t>
            </w:r>
            <w:bookmarkEnd w:id="2"/>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1161AFB6" w:rsidR="00E05994" w:rsidRDefault="00601F2E" w:rsidP="00466905">
            <w:pPr>
              <w:spacing w:line="256" w:lineRule="auto"/>
              <w:rPr>
                <w:rFonts w:eastAsia="Calibri"/>
                <w:color w:val="000000"/>
                <w:lang w:val="en-GB" w:eastAsia="en-US"/>
              </w:rPr>
            </w:pPr>
            <w:r>
              <w:rPr>
                <w:rFonts w:eastAsia="Calibri"/>
                <w:color w:val="000000"/>
                <w:lang w:val="en-GB" w:eastAsia="en-US"/>
              </w:rPr>
              <w:t>SOLAGPAB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11C0BA9E" w:rsidR="00E05994" w:rsidRDefault="00601F2E" w:rsidP="00466905">
            <w:pPr>
              <w:spacing w:line="256" w:lineRule="auto"/>
              <w:rPr>
                <w:rFonts w:eastAsia="Calibri"/>
                <w:color w:val="000000"/>
                <w:lang w:val="en-GB" w:eastAsia="en-US"/>
              </w:rPr>
            </w:pPr>
            <w:r w:rsidRPr="00601F2E">
              <w:rPr>
                <w:rFonts w:eastAsia="Calibri"/>
                <w:color w:val="000000"/>
                <w:lang w:val="en-GB" w:eastAsia="en-US"/>
              </w:rPr>
              <w:t>DE000SL0AY20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75C53624" w14:textId="6EC8EAB6" w:rsidR="009F7F5E" w:rsidRDefault="009F7F5E" w:rsidP="00F568D6">
      <w:pPr>
        <w:spacing w:before="0" w:after="160" w:line="259" w:lineRule="auto"/>
        <w:jc w:val="left"/>
        <w:rPr>
          <w:lang w:val="en-US" w:eastAsia="en-US"/>
        </w:rPr>
      </w:pPr>
      <w:r>
        <w:rPr>
          <w:lang w:val="en-US" w:eastAsia="en-US"/>
        </w:rPr>
        <w:t xml:space="preserve">The Index aims to track the performance of global investment grade corporate bonds denominated in Euro, British Pound Sterling and US Dollar and local currency, investment grade government bonds. </w:t>
      </w:r>
    </w:p>
    <w:p w14:paraId="58BF78A3" w14:textId="0FC2D277" w:rsidR="006120CE" w:rsidRDefault="006120CE" w:rsidP="00F568D6">
      <w:pPr>
        <w:spacing w:before="0" w:after="160" w:line="259" w:lineRule="auto"/>
        <w:jc w:val="left"/>
        <w:rPr>
          <w:lang w:val="en-GB"/>
        </w:rPr>
      </w:pPr>
      <w:r>
        <w:rPr>
          <w:lang w:val="en-GB"/>
        </w:rPr>
        <w:t xml:space="preserve">This change intends to </w:t>
      </w:r>
      <w:r w:rsidR="00AC4AB6">
        <w:rPr>
          <w:lang w:val="en-GB"/>
        </w:rPr>
        <w:t>enlarge</w:t>
      </w:r>
      <w:r>
        <w:rPr>
          <w:lang w:val="en-GB"/>
        </w:rPr>
        <w:t xml:space="preserve"> the composition of the Index such as to reflect a Paris Aware Global Aggregate Index more realistically, by including market segments that are growing and are likely to grow further in the near to medium future, such as bonds issued by the European Union and related institutions, international Development Banks and hard currency </w:t>
      </w:r>
      <w:r w:rsidR="00DD24B1">
        <w:rPr>
          <w:lang w:val="en-GB"/>
        </w:rPr>
        <w:t xml:space="preserve">bonds issued </w:t>
      </w:r>
      <w:r>
        <w:rPr>
          <w:lang w:val="en-GB"/>
        </w:rPr>
        <w:t xml:space="preserve">by Emerging Market issuers. </w:t>
      </w:r>
    </w:p>
    <w:p w14:paraId="2BF4DE5A" w14:textId="713AC27C" w:rsidR="007E47D4" w:rsidRDefault="006120CE" w:rsidP="00F568D6">
      <w:pPr>
        <w:spacing w:before="0" w:after="160" w:line="259" w:lineRule="auto"/>
        <w:jc w:val="left"/>
        <w:rPr>
          <w:u w:val="single"/>
          <w:lang w:val="en-GB"/>
        </w:rPr>
      </w:pPr>
      <w:r>
        <w:rPr>
          <w:lang w:val="en-GB"/>
        </w:rPr>
        <w:t xml:space="preserve">The core </w:t>
      </w:r>
      <w:r w:rsidR="002E31CC">
        <w:rPr>
          <w:lang w:val="en-GB"/>
        </w:rPr>
        <w:t xml:space="preserve">concept </w:t>
      </w:r>
      <w:r>
        <w:rPr>
          <w:lang w:val="en-GB"/>
        </w:rPr>
        <w:t>will be unchanged, constructing an index that reduces carbon intensities and emissions with respect to the benchmark and over time, and observes certain sustainability criteria compliant with the Paris-aligned benchmark regulation.</w:t>
      </w:r>
    </w:p>
    <w:p w14:paraId="25D14986" w14:textId="77777777" w:rsidR="00601F2E" w:rsidRDefault="00601F2E" w:rsidP="00F568D6">
      <w:pPr>
        <w:spacing w:before="0" w:after="160" w:line="259" w:lineRule="auto"/>
        <w:jc w:val="left"/>
        <w:rPr>
          <w:u w:val="single"/>
          <w:lang w:val="en-GB"/>
        </w:rPr>
      </w:pPr>
    </w:p>
    <w:p w14:paraId="2A079CAD" w14:textId="13ACFE9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601F2E">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75C99EE" w:rsidR="004A428F" w:rsidRDefault="004A428F" w:rsidP="0026131F">
      <w:pPr>
        <w:spacing w:before="0" w:after="160" w:line="259" w:lineRule="auto"/>
        <w:rPr>
          <w:lang w:val="en-GB"/>
        </w:rPr>
      </w:pPr>
      <w:r>
        <w:rPr>
          <w:lang w:val="en-GB"/>
        </w:rPr>
        <w:t xml:space="preserve">The following Methodology </w:t>
      </w:r>
      <w:r w:rsidRPr="002A2307">
        <w:rPr>
          <w:lang w:val="en-GB"/>
        </w:rPr>
        <w:t>change</w:t>
      </w:r>
      <w:r w:rsidR="00A64163" w:rsidRPr="00582E9F">
        <w:rPr>
          <w:lang w:val="en-GB"/>
        </w:rPr>
        <w:t>s</w:t>
      </w:r>
      <w:r w:rsidR="00601F2E" w:rsidRPr="002A2307">
        <w:rPr>
          <w:lang w:val="en-US"/>
        </w:rPr>
        <w:t xml:space="preserve"> </w:t>
      </w:r>
      <w:r w:rsidRPr="00582E9F">
        <w:rPr>
          <w:lang w:val="en-GB"/>
        </w:rPr>
        <w:t>are</w:t>
      </w:r>
      <w:r w:rsidRPr="002A2307">
        <w:rPr>
          <w:lang w:val="en-GB"/>
        </w:rPr>
        <w:t xml:space="preserve"> proposed in the</w:t>
      </w:r>
      <w:r>
        <w:rPr>
          <w:lang w:val="en-GB"/>
        </w:rPr>
        <w:t xml:space="preserve"> following point</w:t>
      </w:r>
      <w:r w:rsidR="00601F2E">
        <w:rPr>
          <w:lang w:val="en-GB"/>
        </w:rPr>
        <w:t>s</w:t>
      </w:r>
      <w:r w:rsidR="00A64163" w:rsidRPr="0026131F" w:rsidDel="00C77B4F">
        <w:rPr>
          <w:lang w:val="en-GB"/>
        </w:rPr>
        <w:t xml:space="preserve"> </w:t>
      </w:r>
      <w:r w:rsidR="00C32515">
        <w:rPr>
          <w:lang w:val="en-GB"/>
        </w:rPr>
        <w:t xml:space="preserve">of the Index Guideline </w:t>
      </w:r>
      <w:r>
        <w:rPr>
          <w:lang w:val="en-GB"/>
        </w:rPr>
        <w:t>:</w:t>
      </w:r>
    </w:p>
    <w:p w14:paraId="2A9248E4" w14:textId="77777777" w:rsidR="00084A4D" w:rsidRDefault="006120CE" w:rsidP="00C04273">
      <w:pPr>
        <w:spacing w:before="0" w:after="160" w:line="259" w:lineRule="auto"/>
        <w:rPr>
          <w:lang w:val="en-GB"/>
        </w:rPr>
      </w:pPr>
      <w:r>
        <w:rPr>
          <w:lang w:val="en-GB"/>
        </w:rPr>
        <w:t xml:space="preserve">In section 2.1 </w:t>
      </w:r>
      <w:r w:rsidR="00084A4D">
        <w:rPr>
          <w:lang w:val="en-GB"/>
        </w:rPr>
        <w:t>“Selection of the Index Components”:</w:t>
      </w:r>
      <w:r>
        <w:rPr>
          <w:lang w:val="en-GB"/>
        </w:rPr>
        <w:t xml:space="preserve"> </w:t>
      </w:r>
    </w:p>
    <w:p w14:paraId="6C69360B" w14:textId="77777777" w:rsidR="00084A4D" w:rsidRDefault="00084A4D" w:rsidP="00C04273">
      <w:pPr>
        <w:spacing w:before="0" w:after="160" w:line="259" w:lineRule="auto"/>
        <w:rPr>
          <w:lang w:val="en-GB"/>
        </w:rPr>
      </w:pPr>
      <w:r>
        <w:rPr>
          <w:lang w:val="en-GB"/>
        </w:rPr>
        <w:t xml:space="preserve">From (old version): </w:t>
      </w:r>
    </w:p>
    <w:p w14:paraId="7BB0ED34" w14:textId="368A2597" w:rsidR="006120CE" w:rsidRDefault="00084A4D" w:rsidP="00C04273">
      <w:pPr>
        <w:spacing w:before="0" w:after="160" w:line="259" w:lineRule="auto"/>
        <w:rPr>
          <w:i/>
          <w:highlight w:val="yellow"/>
          <w:lang w:val="en-GB"/>
        </w:rPr>
      </w:pPr>
      <w:r>
        <w:rPr>
          <w:lang w:val="en-GB"/>
        </w:rPr>
        <w:t xml:space="preserve">"[…] </w:t>
      </w:r>
    </w:p>
    <w:p w14:paraId="2A83F68B" w14:textId="77777777" w:rsidR="00CB04D9" w:rsidRPr="00582E9F" w:rsidRDefault="00CB04D9" w:rsidP="00CB04D9">
      <w:pPr>
        <w:pStyle w:val="ListParagraph"/>
        <w:numPr>
          <w:ilvl w:val="0"/>
          <w:numId w:val="22"/>
        </w:numPr>
        <w:jc w:val="left"/>
        <w:rPr>
          <w:smallCaps/>
          <w:lang w:val="en-US"/>
        </w:rPr>
      </w:pPr>
      <w:r>
        <w:rPr>
          <w:smallCaps/>
          <w:lang w:val="en-US"/>
        </w:rPr>
        <w:t xml:space="preserve">Index Components </w:t>
      </w:r>
      <w:r>
        <w:rPr>
          <w:lang w:val="en-US"/>
        </w:rPr>
        <w:t xml:space="preserve">must be included either in the </w:t>
      </w:r>
      <w:r w:rsidRPr="00D46727">
        <w:rPr>
          <w:lang w:val="en-US"/>
        </w:rPr>
        <w:t>Solactive Paris Aligned Global Corporate Index</w:t>
      </w:r>
      <w:r>
        <w:rPr>
          <w:lang w:val="en-US"/>
        </w:rPr>
        <w:t xml:space="preserve"> (SOLGCPAB)</w:t>
      </w:r>
      <w:r w:rsidRPr="00D46727">
        <w:rPr>
          <w:lang w:val="en-US"/>
        </w:rPr>
        <w:t xml:space="preserve"> or the Solactive Paris Aware Global Government Index </w:t>
      </w:r>
      <w:r>
        <w:rPr>
          <w:lang w:val="en-US"/>
        </w:rPr>
        <w:t>(SOLGOVPAB)</w:t>
      </w:r>
    </w:p>
    <w:p w14:paraId="414FBE25" w14:textId="77777777" w:rsidR="00CB04D9" w:rsidRDefault="00CB04D9" w:rsidP="00CB04D9">
      <w:pPr>
        <w:jc w:val="left"/>
        <w:rPr>
          <w:lang w:val="en-US"/>
        </w:rPr>
      </w:pPr>
      <w:r w:rsidRPr="00CB04D9">
        <w:rPr>
          <w:lang w:val="en-US"/>
        </w:rPr>
        <w:t>[…]</w:t>
      </w:r>
      <w:r>
        <w:rPr>
          <w:lang w:val="en-US"/>
        </w:rPr>
        <w:t>”</w:t>
      </w:r>
    </w:p>
    <w:p w14:paraId="5E93A2F5" w14:textId="5CB58EB2" w:rsidR="00CB04D9" w:rsidRDefault="00CB04D9" w:rsidP="00CB04D9">
      <w:pPr>
        <w:jc w:val="left"/>
        <w:rPr>
          <w:lang w:val="en-US"/>
        </w:rPr>
      </w:pPr>
      <w:r>
        <w:rPr>
          <w:lang w:val="en-US"/>
        </w:rPr>
        <w:t>To (new version):</w:t>
      </w:r>
    </w:p>
    <w:p w14:paraId="3C3020B3" w14:textId="4042EAD1" w:rsidR="00CB04D9" w:rsidRPr="00582E9F" w:rsidRDefault="00CB04D9" w:rsidP="00582E9F">
      <w:pPr>
        <w:spacing w:before="0" w:after="160" w:line="259" w:lineRule="auto"/>
        <w:rPr>
          <w:i/>
          <w:highlight w:val="yellow"/>
          <w:lang w:val="en-GB"/>
        </w:rPr>
      </w:pPr>
      <w:r>
        <w:rPr>
          <w:lang w:val="en-GB"/>
        </w:rPr>
        <w:t xml:space="preserve">[…] </w:t>
      </w:r>
    </w:p>
    <w:p w14:paraId="33798C4F" w14:textId="0CB32D92" w:rsidR="006120CE" w:rsidRPr="002A453B" w:rsidRDefault="006120CE" w:rsidP="006120CE">
      <w:pPr>
        <w:pStyle w:val="ListParagraph"/>
        <w:numPr>
          <w:ilvl w:val="0"/>
          <w:numId w:val="22"/>
        </w:numPr>
        <w:jc w:val="left"/>
        <w:rPr>
          <w:smallCaps/>
          <w:lang w:val="en-US"/>
        </w:rPr>
      </w:pPr>
      <w:r>
        <w:rPr>
          <w:smallCaps/>
          <w:lang w:val="en-US"/>
        </w:rPr>
        <w:t xml:space="preserve">“Index Components </w:t>
      </w:r>
      <w:r>
        <w:rPr>
          <w:lang w:val="en-US"/>
        </w:rPr>
        <w:t xml:space="preserve">must be included in one of the following indices: </w:t>
      </w:r>
    </w:p>
    <w:p w14:paraId="59088857" w14:textId="6CD0DB82" w:rsidR="006120CE" w:rsidRPr="002A453B" w:rsidRDefault="006120CE" w:rsidP="006120CE">
      <w:pPr>
        <w:pStyle w:val="ListParagraph"/>
        <w:numPr>
          <w:ilvl w:val="1"/>
          <w:numId w:val="22"/>
        </w:numPr>
        <w:jc w:val="left"/>
        <w:rPr>
          <w:smallCaps/>
          <w:lang w:val="en-US"/>
        </w:rPr>
      </w:pPr>
      <w:r w:rsidRPr="00D46727">
        <w:rPr>
          <w:lang w:val="en-US"/>
        </w:rPr>
        <w:lastRenderedPageBreak/>
        <w:t>Solactive Paris Aligned Global Corporate</w:t>
      </w:r>
      <w:r w:rsidR="004B7739">
        <w:rPr>
          <w:lang w:val="en-US"/>
        </w:rPr>
        <w:t xml:space="preserve"> </w:t>
      </w:r>
      <w:r w:rsidR="002A2307">
        <w:rPr>
          <w:lang w:val="en-US"/>
        </w:rPr>
        <w:t>Extended</w:t>
      </w:r>
      <w:r w:rsidRPr="00D46727">
        <w:rPr>
          <w:lang w:val="en-US"/>
        </w:rPr>
        <w:t xml:space="preserve"> Index</w:t>
      </w:r>
      <w:r>
        <w:rPr>
          <w:lang w:val="en-US"/>
        </w:rPr>
        <w:t xml:space="preserve"> (SOLGC</w:t>
      </w:r>
      <w:r w:rsidR="002A2307">
        <w:rPr>
          <w:lang w:val="en-US"/>
        </w:rPr>
        <w:t>E</w:t>
      </w:r>
      <w:r>
        <w:rPr>
          <w:lang w:val="en-US"/>
        </w:rPr>
        <w:t>PAB),</w:t>
      </w:r>
      <w:r w:rsidRPr="00D46727">
        <w:rPr>
          <w:lang w:val="en-US"/>
        </w:rPr>
        <w:t xml:space="preserve"> </w:t>
      </w:r>
      <w:r w:rsidR="000E504E">
        <w:rPr>
          <w:lang w:val="en-US"/>
        </w:rPr>
        <w:t>or</w:t>
      </w:r>
    </w:p>
    <w:p w14:paraId="3763630C" w14:textId="1F27D34E" w:rsidR="006120CE" w:rsidRPr="002A453B" w:rsidRDefault="006120CE" w:rsidP="006120CE">
      <w:pPr>
        <w:pStyle w:val="ListParagraph"/>
        <w:numPr>
          <w:ilvl w:val="1"/>
          <w:numId w:val="22"/>
        </w:numPr>
        <w:jc w:val="left"/>
        <w:rPr>
          <w:smallCaps/>
          <w:lang w:val="en-US"/>
        </w:rPr>
      </w:pPr>
      <w:r w:rsidRPr="00D46727">
        <w:rPr>
          <w:lang w:val="en-US"/>
        </w:rPr>
        <w:t xml:space="preserve">Solactive Paris Aware Global Government </w:t>
      </w:r>
      <w:r w:rsidR="004B7739">
        <w:rPr>
          <w:lang w:val="en-US"/>
        </w:rPr>
        <w:t xml:space="preserve">Enlarged </w:t>
      </w:r>
      <w:r w:rsidRPr="00D46727">
        <w:rPr>
          <w:lang w:val="en-US"/>
        </w:rPr>
        <w:t xml:space="preserve">Index </w:t>
      </w:r>
      <w:r>
        <w:rPr>
          <w:lang w:val="en-US"/>
        </w:rPr>
        <w:t>(SOLGO</w:t>
      </w:r>
      <w:r w:rsidR="00191450">
        <w:rPr>
          <w:lang w:val="en-US"/>
        </w:rPr>
        <w:t>E</w:t>
      </w:r>
      <w:r>
        <w:rPr>
          <w:lang w:val="en-US"/>
        </w:rPr>
        <w:t>PAB)</w:t>
      </w:r>
      <w:r w:rsidR="000E504E">
        <w:rPr>
          <w:lang w:val="en-US"/>
        </w:rPr>
        <w:t>.</w:t>
      </w:r>
    </w:p>
    <w:bookmarkEnd w:id="1"/>
    <w:p w14:paraId="5DC23A9D" w14:textId="2D681C00" w:rsidR="006120CE" w:rsidRDefault="00CB04D9" w:rsidP="00CB04D9">
      <w:pPr>
        <w:pStyle w:val="ListParagraph"/>
        <w:rPr>
          <w:i/>
          <w:highlight w:val="yellow"/>
          <w:lang w:val="en-GB"/>
        </w:rPr>
      </w:pPr>
      <w:r w:rsidRPr="00CB04D9">
        <w:rPr>
          <w:lang w:val="en-US"/>
        </w:rPr>
        <w:t xml:space="preserve">[…] </w:t>
      </w:r>
      <w:r>
        <w:rPr>
          <w:lang w:val="en-US"/>
        </w:rPr>
        <w:t>“</w:t>
      </w:r>
    </w:p>
    <w:p w14:paraId="1EF56FCC" w14:textId="36C93B99" w:rsidR="006120CE" w:rsidRDefault="006120CE" w:rsidP="00C04273">
      <w:pPr>
        <w:spacing w:before="0" w:after="160" w:line="259" w:lineRule="auto"/>
        <w:rPr>
          <w:i/>
          <w:highlight w:val="yellow"/>
          <w:lang w:val="en-GB"/>
        </w:rPr>
      </w:pPr>
      <w:r>
        <w:rPr>
          <w:lang w:val="en-US"/>
        </w:rPr>
        <w:t xml:space="preserve">Details on the </w:t>
      </w:r>
      <w:r w:rsidR="00BA77BF">
        <w:rPr>
          <w:lang w:val="en-US"/>
        </w:rPr>
        <w:t xml:space="preserve">additional underlying indices </w:t>
      </w:r>
      <w:r>
        <w:rPr>
          <w:lang w:val="en-US"/>
        </w:rPr>
        <w:t>are available upon request via email to: fixedincome.pd@solactive.com.</w:t>
      </w:r>
    </w:p>
    <w:p w14:paraId="6C75F8FC" w14:textId="0A10FB49" w:rsidR="002A2307" w:rsidRDefault="002A2307" w:rsidP="00C04273">
      <w:pPr>
        <w:spacing w:before="0" w:after="160" w:line="259" w:lineRule="auto"/>
        <w:rPr>
          <w:i/>
          <w:highlight w:val="yellow"/>
          <w:lang w:val="en-GB"/>
        </w:rPr>
      </w:pPr>
    </w:p>
    <w:p w14:paraId="4884E5E1" w14:textId="77777777" w:rsidR="002A2307" w:rsidRPr="00C04273" w:rsidRDefault="002A2307" w:rsidP="00C04273">
      <w:pPr>
        <w:spacing w:before="0" w:after="160" w:line="259" w:lineRule="auto"/>
        <w:rPr>
          <w:i/>
          <w:highlight w:val="yellow"/>
          <w:lang w:val="en-GB"/>
        </w:rPr>
      </w:pPr>
    </w:p>
    <w:p w14:paraId="3135F7F9" w14:textId="77777777" w:rsidR="006120CE" w:rsidRDefault="006120CE" w:rsidP="002663E0">
      <w:pPr>
        <w:spacing w:before="0" w:after="160" w:line="259" w:lineRule="auto"/>
        <w:jc w:val="left"/>
        <w:rPr>
          <w:b/>
          <w:bCs/>
          <w:sz w:val="28"/>
          <w:szCs w:val="28"/>
          <w:u w:val="single"/>
          <w:lang w:val="en-GB"/>
        </w:rPr>
      </w:pPr>
    </w:p>
    <w:p w14:paraId="45154AF2" w14:textId="56B32241"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97F10E2"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AC5C7E">
        <w:rPr>
          <w:lang w:val="en-US"/>
        </w:rPr>
        <w:t xml:space="preserve"> </w:t>
      </w:r>
      <w:r w:rsidR="00AC5C7E" w:rsidRPr="00601F2E">
        <w:rPr>
          <w:rFonts w:eastAsia="Calibri"/>
          <w:color w:val="000000"/>
          <w:sz w:val="22"/>
          <w:szCs w:val="22"/>
          <w:lang w:val="en-US" w:eastAsia="en-US"/>
        </w:rPr>
        <w:t>Solactive Paris Aware Global Aggregate Index</w:t>
      </w:r>
      <w:r w:rsidR="00591607"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F3D9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4067B9B1"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AC5C7E">
        <w:rPr>
          <w:lang w:val="en-US"/>
        </w:rPr>
        <w:t xml:space="preserve"> </w:t>
      </w:r>
      <w:r w:rsidR="00AC5C7E" w:rsidRPr="00582E9F">
        <w:rPr>
          <w:i/>
          <w:iCs/>
          <w:lang w:val="en-US"/>
        </w:rPr>
        <w:t>November 18, 2022</w:t>
      </w:r>
      <w:r w:rsidR="00084A4D" w:rsidRPr="00582E9F">
        <w:rPr>
          <w:i/>
          <w:iCs/>
          <w:lang w:val="en-US"/>
        </w:rPr>
        <w:t xml:space="preserve"> (</w:t>
      </w:r>
      <w:r w:rsidR="00CB04D9" w:rsidRPr="00582E9F">
        <w:rPr>
          <w:i/>
          <w:iCs/>
          <w:lang w:val="en-US"/>
        </w:rPr>
        <w:t>cob</w:t>
      </w:r>
      <w:r w:rsidR="00084A4D" w:rsidRPr="00582E9F">
        <w:rPr>
          <w:i/>
          <w:iCs/>
          <w:lang w:val="en-US"/>
        </w:rPr>
        <w:t>)</w:t>
      </w:r>
      <w:r w:rsidR="00AC5C7E">
        <w:rPr>
          <w:lang w:val="en-US"/>
        </w:rPr>
        <w:t>.</w:t>
      </w:r>
    </w:p>
    <w:p w14:paraId="0E731614" w14:textId="1633F064" w:rsidR="00DB3DAF" w:rsidRDefault="00823F45" w:rsidP="005055F5">
      <w:pPr>
        <w:spacing w:before="0" w:after="0" w:line="360" w:lineRule="auto"/>
        <w:rPr>
          <w:lang w:val="en-US"/>
        </w:rPr>
      </w:pPr>
      <w:r w:rsidRPr="00FE1081">
        <w:rPr>
          <w:lang w:val="en-US"/>
        </w:rPr>
        <w:t xml:space="preserve">Subject to feedback received on this Market Consultation, the changes mentioned </w:t>
      </w:r>
      <w:r w:rsidRPr="00582E9F">
        <w:rPr>
          <w:lang w:val="en-US"/>
        </w:rPr>
        <w:t xml:space="preserve">above are intended to </w:t>
      </w:r>
      <w:r w:rsidRPr="00FE1081">
        <w:rPr>
          <w:lang w:val="en-US"/>
        </w:rPr>
        <w:t>become effective on</w:t>
      </w:r>
      <w:r>
        <w:rPr>
          <w:lang w:val="en-US"/>
        </w:rPr>
        <w:t xml:space="preserve"> </w:t>
      </w:r>
      <w:r w:rsidRPr="00582E9F">
        <w:rPr>
          <w:i/>
          <w:iCs/>
          <w:lang w:val="en-US"/>
        </w:rPr>
        <w:t>November 23, 2022</w:t>
      </w:r>
      <w:r>
        <w:rPr>
          <w:lang w:val="en-US"/>
        </w:rPr>
        <w:t>.</w:t>
      </w:r>
    </w:p>
    <w:p w14:paraId="4E3F33A9" w14:textId="77777777" w:rsidR="00823F45" w:rsidRDefault="00823F45" w:rsidP="005055F5">
      <w:pPr>
        <w:spacing w:before="0" w:after="0" w:line="360" w:lineRule="auto"/>
        <w:rPr>
          <w:lang w:val="en-US"/>
        </w:rPr>
      </w:pPr>
    </w:p>
    <w:p w14:paraId="04131284" w14:textId="5798700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AC5C7E">
        <w:rPr>
          <w:b/>
          <w:bCs/>
          <w:lang w:val="en-US"/>
        </w:rPr>
        <w:t xml:space="preserve"> </w:t>
      </w:r>
      <w:r w:rsidR="00AC5C7E" w:rsidRPr="00601F2E">
        <w:rPr>
          <w:rFonts w:eastAsia="Calibri"/>
          <w:color w:val="000000"/>
          <w:sz w:val="22"/>
          <w:szCs w:val="22"/>
          <w:lang w:val="en-US" w:eastAsia="en-US"/>
        </w:rPr>
        <w:t>Solactive Paris Aware Global Aggregate Index</w:t>
      </w:r>
      <w:r w:rsidR="00DD3C44" w:rsidRPr="00C04273">
        <w:rPr>
          <w:lang w:val="en-US"/>
        </w:rPr>
        <w:t xml:space="preserve"> </w:t>
      </w:r>
      <w:r w:rsidR="00AC5C7E">
        <w:rPr>
          <w:lang w:val="en-US"/>
        </w:rPr>
        <w:t xml:space="preserve">– Guideline Change" </w:t>
      </w:r>
      <w:r w:rsidRPr="00C04273">
        <w:rPr>
          <w:lang w:val="en-US"/>
        </w:rPr>
        <w:t xml:space="preserve">as the subject of the email, or </w:t>
      </w:r>
    </w:p>
    <w:p w14:paraId="6AB9F564" w14:textId="77777777" w:rsidR="005055F5" w:rsidRPr="00582E9F" w:rsidRDefault="005055F5" w:rsidP="005055F5">
      <w:pPr>
        <w:spacing w:after="0"/>
        <w:rPr>
          <w:lang w:val="it-IT"/>
        </w:rPr>
      </w:pPr>
      <w:r w:rsidRPr="00582E9F">
        <w:rPr>
          <w:lang w:val="it-IT"/>
        </w:rPr>
        <w:t>via postal mail to:</w:t>
      </w:r>
      <w:r w:rsidRPr="00582E9F">
        <w:rPr>
          <w:lang w:val="it-IT"/>
        </w:rPr>
        <w:tab/>
      </w:r>
      <w:r w:rsidRPr="00582E9F">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582E9F" w:rsidRDefault="003D0D25" w:rsidP="003D0D25">
      <w:pPr>
        <w:spacing w:after="0"/>
        <w:ind w:left="1416" w:firstLine="708"/>
        <w:rPr>
          <w:lang w:val="en-US"/>
        </w:rPr>
      </w:pPr>
      <w:r w:rsidRPr="00582E9F">
        <w:rPr>
          <w:lang w:val="en-US"/>
        </w:rPr>
        <w:t>Germany</w:t>
      </w:r>
    </w:p>
    <w:p w14:paraId="752A804F" w14:textId="7A894BF5" w:rsidR="00753C1C" w:rsidRPr="00582E9F" w:rsidRDefault="00753C1C" w:rsidP="003D0D25">
      <w:pPr>
        <w:spacing w:after="0"/>
        <w:ind w:left="1416" w:firstLine="708"/>
        <w:rPr>
          <w:lang w:val="en-US"/>
        </w:rPr>
      </w:pPr>
    </w:p>
    <w:p w14:paraId="560A9510" w14:textId="4FCA4E95" w:rsidR="005055F5" w:rsidRDefault="00753C1C" w:rsidP="00582E9F">
      <w:pPr>
        <w:spacing w:after="0"/>
        <w:rPr>
          <w:lang w:val="en-GB"/>
        </w:rPr>
      </w:pPr>
      <w:r w:rsidRPr="00C04273">
        <w:rPr>
          <w:lang w:val="en-US"/>
        </w:rPr>
        <w:t xml:space="preserve">Should you have any additional questions regarding the consultative question in particular, please do not hesitate to contact us via </w:t>
      </w:r>
      <w:r w:rsidR="001F64F5">
        <w:rPr>
          <w:lang w:val="en-US"/>
        </w:rPr>
        <w:t xml:space="preserve">the </w:t>
      </w:r>
      <w:r w:rsidRPr="00C04273">
        <w:rPr>
          <w:lang w:val="en-US"/>
        </w:rPr>
        <w:t>above email address.</w:t>
      </w: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39BCA3E"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0781" w:rsidRDefault="00466905" w:rsidP="00EE22E3">
                            <w:pPr>
                              <w:tabs>
                                <w:tab w:val="left" w:pos="993"/>
                              </w:tabs>
                              <w:contextualSpacing/>
                              <w:rPr>
                                <w:color w:val="FFFFFF" w:themeColor="background1"/>
                                <w:lang w:val="fr-FR" w:eastAsia="en-US"/>
                              </w:rPr>
                            </w:pPr>
                            <w:r w:rsidRPr="00590781">
                              <w:rPr>
                                <w:color w:val="FFFFFF" w:themeColor="background1"/>
                                <w:lang w:val="fr-FR" w:eastAsia="en-US"/>
                              </w:rPr>
                              <w:t>Website:</w:t>
                            </w:r>
                            <w:r w:rsidRPr="00590781">
                              <w:rPr>
                                <w:color w:val="FFFFFF" w:themeColor="background1"/>
                                <w:lang w:val="fr-FR" w:eastAsia="en-US"/>
                              </w:rPr>
                              <w:tab/>
                            </w:r>
                            <w:hyperlink r:id="rId13" w:history="1">
                              <w:r w:rsidRPr="00590781">
                                <w:rPr>
                                  <w:rStyle w:val="Hyperlink"/>
                                  <w:color w:val="FFFFFF" w:themeColor="background1"/>
                                  <w:lang w:val="fr-FR" w:eastAsia="en-US"/>
                                </w:rPr>
                                <w:t>www.solactive.com</w:t>
                              </w:r>
                            </w:hyperlink>
                            <w:r w:rsidRPr="00590781">
                              <w:rPr>
                                <w:color w:val="FFFFFF" w:themeColor="background1"/>
                                <w:lang w:val="fr-FR" w:eastAsia="en-US"/>
                              </w:rPr>
                              <w:t xml:space="preserve"> </w:t>
                            </w:r>
                          </w:p>
                          <w:p w14:paraId="7C95E775" w14:textId="77777777" w:rsidR="00466905" w:rsidRPr="00590781" w:rsidRDefault="00466905" w:rsidP="00EE22E3">
                            <w:pPr>
                              <w:tabs>
                                <w:tab w:val="left" w:pos="993"/>
                              </w:tabs>
                              <w:contextualSpacing/>
                              <w:rPr>
                                <w:color w:val="FFFFFF" w:themeColor="background1"/>
                                <w:lang w:val="fr-FR"/>
                              </w:rPr>
                            </w:pPr>
                          </w:p>
                          <w:p w14:paraId="1DDD5EBB" w14:textId="77777777" w:rsidR="00466905" w:rsidRPr="00582E9F" w:rsidRDefault="00466905" w:rsidP="00EE22E3">
                            <w:pPr>
                              <w:tabs>
                                <w:tab w:val="left" w:pos="993"/>
                              </w:tabs>
                              <w:contextualSpacing/>
                              <w:rPr>
                                <w:color w:val="FFFFFF" w:themeColor="background1"/>
                                <w:lang w:val="fr-FR"/>
                              </w:rPr>
                            </w:pPr>
                            <w:r w:rsidRPr="00582E9F">
                              <w:rPr>
                                <w:color w:val="FFFFFF" w:themeColor="background1"/>
                                <w:lang w:val="fr-FR"/>
                              </w:rPr>
                              <w:t>© Solactive AG</w:t>
                            </w:r>
                          </w:p>
                          <w:p w14:paraId="5087DCB6" w14:textId="77777777" w:rsidR="00466905" w:rsidRPr="00582E9F"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0781" w:rsidRDefault="00466905" w:rsidP="00EE22E3">
                      <w:pPr>
                        <w:tabs>
                          <w:tab w:val="left" w:pos="993"/>
                        </w:tabs>
                        <w:contextualSpacing/>
                        <w:rPr>
                          <w:color w:val="FFFFFF" w:themeColor="background1"/>
                          <w:lang w:val="fr-FR" w:eastAsia="en-US"/>
                        </w:rPr>
                      </w:pPr>
                      <w:r w:rsidRPr="00590781">
                        <w:rPr>
                          <w:color w:val="FFFFFF" w:themeColor="background1"/>
                          <w:lang w:val="fr-FR" w:eastAsia="en-US"/>
                        </w:rPr>
                        <w:t>Website:</w:t>
                      </w:r>
                      <w:r w:rsidRPr="00590781">
                        <w:rPr>
                          <w:color w:val="FFFFFF" w:themeColor="background1"/>
                          <w:lang w:val="fr-FR" w:eastAsia="en-US"/>
                        </w:rPr>
                        <w:tab/>
                      </w:r>
                      <w:hyperlink r:id="rId15" w:history="1">
                        <w:r w:rsidRPr="00590781">
                          <w:rPr>
                            <w:rStyle w:val="Hyperlink"/>
                            <w:color w:val="FFFFFF" w:themeColor="background1"/>
                            <w:lang w:val="fr-FR" w:eastAsia="en-US"/>
                          </w:rPr>
                          <w:t>www.solactive.com</w:t>
                        </w:r>
                      </w:hyperlink>
                      <w:r w:rsidRPr="00590781">
                        <w:rPr>
                          <w:color w:val="FFFFFF" w:themeColor="background1"/>
                          <w:lang w:val="fr-FR" w:eastAsia="en-US"/>
                        </w:rPr>
                        <w:t xml:space="preserve"> </w:t>
                      </w:r>
                    </w:p>
                    <w:p w14:paraId="7C95E775" w14:textId="77777777" w:rsidR="00466905" w:rsidRPr="00590781" w:rsidRDefault="00466905" w:rsidP="00EE22E3">
                      <w:pPr>
                        <w:tabs>
                          <w:tab w:val="left" w:pos="993"/>
                        </w:tabs>
                        <w:contextualSpacing/>
                        <w:rPr>
                          <w:color w:val="FFFFFF" w:themeColor="background1"/>
                          <w:lang w:val="fr-FR"/>
                        </w:rPr>
                      </w:pPr>
                    </w:p>
                    <w:p w14:paraId="1DDD5EBB" w14:textId="77777777" w:rsidR="00466905" w:rsidRPr="00582E9F" w:rsidRDefault="00466905" w:rsidP="00EE22E3">
                      <w:pPr>
                        <w:tabs>
                          <w:tab w:val="left" w:pos="993"/>
                        </w:tabs>
                        <w:contextualSpacing/>
                        <w:rPr>
                          <w:color w:val="FFFFFF" w:themeColor="background1"/>
                          <w:lang w:val="fr-FR"/>
                        </w:rPr>
                      </w:pPr>
                      <w:r w:rsidRPr="00582E9F">
                        <w:rPr>
                          <w:color w:val="FFFFFF" w:themeColor="background1"/>
                          <w:lang w:val="fr-FR"/>
                        </w:rPr>
                        <w:t>© Solactive AG</w:t>
                      </w:r>
                    </w:p>
                    <w:p w14:paraId="5087DCB6" w14:textId="77777777" w:rsidR="00466905" w:rsidRPr="00582E9F"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138987-53AA-4945-BF90-89B9C80A308B}"/>
  </w:font>
  <w:font w:name="Flama Semicondensed Light">
    <w:panose1 w:val="02000000000000000000"/>
    <w:charset w:val="00"/>
    <w:family w:val="auto"/>
    <w:pitch w:val="variable"/>
    <w:sig w:usb0="A00000AF" w:usb1="4000207B" w:usb2="00000000" w:usb3="00000000" w:csb0="0000008B" w:csb1="00000000"/>
    <w:embedRegular r:id="rId2" w:fontKey="{BD8C4EFC-8117-43AC-8037-F3942A44F3CF}"/>
    <w:embedBold r:id="rId3" w:fontKey="{1CAD7F48-6A20-42D5-AE13-7951D07AEF21}"/>
    <w:embedItalic r:id="rId4" w:fontKey="{823F5870-7E17-4EEE-B822-01139EDABB75}"/>
  </w:font>
  <w:font w:name="Segoe UI">
    <w:panose1 w:val="020B0502040204020203"/>
    <w:charset w:val="00"/>
    <w:family w:val="swiss"/>
    <w:pitch w:val="variable"/>
    <w:sig w:usb0="E4002EFF" w:usb1="C000E47F" w:usb2="00000009" w:usb3="00000000" w:csb0="000001FF" w:csb1="00000000"/>
    <w:embedRegular r:id="rId5" w:fontKey="{9EDA986E-C07F-45D7-9AFF-CDE8DE9F05D0}"/>
  </w:font>
  <w:font w:name="Flama Semicondensed Medium">
    <w:panose1 w:val="02000000000000000000"/>
    <w:charset w:val="00"/>
    <w:family w:val="auto"/>
    <w:pitch w:val="variable"/>
    <w:sig w:usb0="A00000AF" w:usb1="4000207B" w:usb2="00000000" w:usb3="00000000" w:csb0="0000008B" w:csb1="00000000"/>
    <w:embedRegular r:id="rId6" w:fontKey="{8810C1E0-F53E-451F-8C49-4AC17FC48FA3}"/>
    <w:embedBold r:id="rId7" w:fontKey="{718E2ED2-BC54-4578-8FFC-F56E06EA2817}"/>
  </w:font>
  <w:font w:name="Calibri Light">
    <w:panose1 w:val="020F0302020204030204"/>
    <w:charset w:val="00"/>
    <w:family w:val="swiss"/>
    <w:pitch w:val="variable"/>
    <w:sig w:usb0="E4002EFF" w:usb1="C000247B" w:usb2="00000009" w:usb3="00000000" w:csb0="000001FF" w:csb1="00000000"/>
    <w:embedRegular r:id="rId8" w:fontKey="{90EF08C6-E4F4-4E14-90AB-8425311C9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2CF95DE"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D278DA">
          <w:rPr>
            <w:lang w:val="en-US"/>
          </w:rPr>
          <w:t>Market Consultation Solactive Paris Aware Global Aggregate Index – Guideline Change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25.9pt;height:19.9pt" o:bullet="t">
        <v:imagedata r:id="rId1" o:title="S_Icons-Haken_02"/>
      </v:shape>
    </w:pict>
  </w:numPicBullet>
  <w:numPicBullet w:numPicBulletId="1">
    <w:pict>
      <v:shape id="_x0000_i1303" type="#_x0000_t75" style="width:19.9pt;height:19.9pt" o:bullet="t">
        <v:imagedata r:id="rId2" o:title="S_Icons-Pfeil_02"/>
      </v:shape>
    </w:pict>
  </w:numPicBullet>
  <w:numPicBullet w:numPicBulletId="2">
    <w:pict>
      <v:shape id="_x0000_i1304" type="#_x0000_t75" style="width:15.35pt;height:15.85pt" o:bullet="t">
        <v:imagedata r:id="rId3" o:title="Bullet_2_Indices_Small"/>
      </v:shape>
    </w:pict>
  </w:numPicBullet>
  <w:numPicBullet w:numPicBulletId="3">
    <w:pict>
      <v:shape id="_x0000_i130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8A73789"/>
    <w:multiLevelType w:val="hybridMultilevel"/>
    <w:tmpl w:val="8BA229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6111698">
    <w:abstractNumId w:val="5"/>
  </w:num>
  <w:num w:numId="2" w16cid:durableId="642269872">
    <w:abstractNumId w:val="7"/>
  </w:num>
  <w:num w:numId="3" w16cid:durableId="1845047801">
    <w:abstractNumId w:val="16"/>
  </w:num>
  <w:num w:numId="4" w16cid:durableId="7146833">
    <w:abstractNumId w:val="20"/>
  </w:num>
  <w:num w:numId="5" w16cid:durableId="1950116618">
    <w:abstractNumId w:val="15"/>
  </w:num>
  <w:num w:numId="6" w16cid:durableId="266548609">
    <w:abstractNumId w:val="8"/>
  </w:num>
  <w:num w:numId="7" w16cid:durableId="274941636">
    <w:abstractNumId w:val="19"/>
  </w:num>
  <w:num w:numId="8" w16cid:durableId="1450200094">
    <w:abstractNumId w:val="3"/>
  </w:num>
  <w:num w:numId="9" w16cid:durableId="62721574">
    <w:abstractNumId w:val="13"/>
  </w:num>
  <w:num w:numId="10" w16cid:durableId="2109614591">
    <w:abstractNumId w:val="12"/>
  </w:num>
  <w:num w:numId="11" w16cid:durableId="1141270507">
    <w:abstractNumId w:val="2"/>
  </w:num>
  <w:num w:numId="12" w16cid:durableId="1425105039">
    <w:abstractNumId w:val="1"/>
  </w:num>
  <w:num w:numId="13" w16cid:durableId="1013268092">
    <w:abstractNumId w:val="14"/>
  </w:num>
  <w:num w:numId="14" w16cid:durableId="1427922509">
    <w:abstractNumId w:val="10"/>
  </w:num>
  <w:num w:numId="15" w16cid:durableId="1108043191">
    <w:abstractNumId w:val="4"/>
  </w:num>
  <w:num w:numId="16" w16cid:durableId="194998870">
    <w:abstractNumId w:val="11"/>
  </w:num>
  <w:num w:numId="17" w16cid:durableId="653029868">
    <w:abstractNumId w:val="21"/>
  </w:num>
  <w:num w:numId="18" w16cid:durableId="1600791352">
    <w:abstractNumId w:val="9"/>
  </w:num>
  <w:num w:numId="19" w16cid:durableId="2114859042">
    <w:abstractNumId w:val="17"/>
  </w:num>
  <w:num w:numId="20" w16cid:durableId="350768185">
    <w:abstractNumId w:val="18"/>
  </w:num>
  <w:num w:numId="21" w16cid:durableId="895579936">
    <w:abstractNumId w:val="0"/>
  </w:num>
  <w:num w:numId="22" w16cid:durableId="15629796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4A4D"/>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E504E"/>
    <w:rsid w:val="000F3D9F"/>
    <w:rsid w:val="000F3DF3"/>
    <w:rsid w:val="0010358C"/>
    <w:rsid w:val="00110CA0"/>
    <w:rsid w:val="00113086"/>
    <w:rsid w:val="00123CB9"/>
    <w:rsid w:val="00124B71"/>
    <w:rsid w:val="00133435"/>
    <w:rsid w:val="00135E34"/>
    <w:rsid w:val="00151DD8"/>
    <w:rsid w:val="00185395"/>
    <w:rsid w:val="001913FD"/>
    <w:rsid w:val="00191450"/>
    <w:rsid w:val="00192032"/>
    <w:rsid w:val="0019287D"/>
    <w:rsid w:val="00196409"/>
    <w:rsid w:val="00196791"/>
    <w:rsid w:val="001C7018"/>
    <w:rsid w:val="001D0ECC"/>
    <w:rsid w:val="001D6895"/>
    <w:rsid w:val="001E7A70"/>
    <w:rsid w:val="001F1AAE"/>
    <w:rsid w:val="001F64F5"/>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2307"/>
    <w:rsid w:val="002A32BB"/>
    <w:rsid w:val="002C0C0A"/>
    <w:rsid w:val="002C3DF7"/>
    <w:rsid w:val="002C65A0"/>
    <w:rsid w:val="002D5D39"/>
    <w:rsid w:val="002E31CC"/>
    <w:rsid w:val="002E70FC"/>
    <w:rsid w:val="003012BC"/>
    <w:rsid w:val="00316A3E"/>
    <w:rsid w:val="003328E0"/>
    <w:rsid w:val="00334438"/>
    <w:rsid w:val="003405E8"/>
    <w:rsid w:val="00344407"/>
    <w:rsid w:val="0034475A"/>
    <w:rsid w:val="0035397E"/>
    <w:rsid w:val="00366769"/>
    <w:rsid w:val="00366A67"/>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B7739"/>
    <w:rsid w:val="004C2B70"/>
    <w:rsid w:val="004C688A"/>
    <w:rsid w:val="004D16D5"/>
    <w:rsid w:val="004D6535"/>
    <w:rsid w:val="00500D79"/>
    <w:rsid w:val="005055F5"/>
    <w:rsid w:val="00507DB2"/>
    <w:rsid w:val="00532F22"/>
    <w:rsid w:val="00534514"/>
    <w:rsid w:val="005457DD"/>
    <w:rsid w:val="00572562"/>
    <w:rsid w:val="005818C8"/>
    <w:rsid w:val="00582E9F"/>
    <w:rsid w:val="00590781"/>
    <w:rsid w:val="00591607"/>
    <w:rsid w:val="00592EE3"/>
    <w:rsid w:val="005A0058"/>
    <w:rsid w:val="005A2BE7"/>
    <w:rsid w:val="005A6736"/>
    <w:rsid w:val="005B5236"/>
    <w:rsid w:val="005C08AA"/>
    <w:rsid w:val="005C210C"/>
    <w:rsid w:val="005C5410"/>
    <w:rsid w:val="005C7EB7"/>
    <w:rsid w:val="005E2B50"/>
    <w:rsid w:val="005E61B4"/>
    <w:rsid w:val="006006ED"/>
    <w:rsid w:val="00601F2E"/>
    <w:rsid w:val="006120CE"/>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0CD7"/>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45"/>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142A6"/>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9F7F5E"/>
    <w:rsid w:val="00A2430F"/>
    <w:rsid w:val="00A255BA"/>
    <w:rsid w:val="00A3779F"/>
    <w:rsid w:val="00A41317"/>
    <w:rsid w:val="00A413D8"/>
    <w:rsid w:val="00A64163"/>
    <w:rsid w:val="00A65C78"/>
    <w:rsid w:val="00A74BB3"/>
    <w:rsid w:val="00A75A60"/>
    <w:rsid w:val="00A8219E"/>
    <w:rsid w:val="00A94468"/>
    <w:rsid w:val="00A97E61"/>
    <w:rsid w:val="00AB6B57"/>
    <w:rsid w:val="00AC0BF4"/>
    <w:rsid w:val="00AC4AB6"/>
    <w:rsid w:val="00AC5C7E"/>
    <w:rsid w:val="00AD1AED"/>
    <w:rsid w:val="00AF0FFD"/>
    <w:rsid w:val="00AF46AF"/>
    <w:rsid w:val="00B01B34"/>
    <w:rsid w:val="00B02F9F"/>
    <w:rsid w:val="00B04ABF"/>
    <w:rsid w:val="00B1629F"/>
    <w:rsid w:val="00B210BC"/>
    <w:rsid w:val="00B302B4"/>
    <w:rsid w:val="00B4681A"/>
    <w:rsid w:val="00B5343D"/>
    <w:rsid w:val="00B61371"/>
    <w:rsid w:val="00B6689F"/>
    <w:rsid w:val="00B84D86"/>
    <w:rsid w:val="00B915B6"/>
    <w:rsid w:val="00BA23D9"/>
    <w:rsid w:val="00BA3FA5"/>
    <w:rsid w:val="00BA77BF"/>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B04D9"/>
    <w:rsid w:val="00CC4A71"/>
    <w:rsid w:val="00CD41EB"/>
    <w:rsid w:val="00CD7B75"/>
    <w:rsid w:val="00CF29CC"/>
    <w:rsid w:val="00CF4AC7"/>
    <w:rsid w:val="00D06709"/>
    <w:rsid w:val="00D06800"/>
    <w:rsid w:val="00D06D8B"/>
    <w:rsid w:val="00D278DA"/>
    <w:rsid w:val="00D30535"/>
    <w:rsid w:val="00D55031"/>
    <w:rsid w:val="00D620C6"/>
    <w:rsid w:val="00D7148C"/>
    <w:rsid w:val="00D72633"/>
    <w:rsid w:val="00D76406"/>
    <w:rsid w:val="00D916A7"/>
    <w:rsid w:val="00D94020"/>
    <w:rsid w:val="00D9404B"/>
    <w:rsid w:val="00D9688B"/>
    <w:rsid w:val="00DA2F85"/>
    <w:rsid w:val="00DA3CF4"/>
    <w:rsid w:val="00DB29BB"/>
    <w:rsid w:val="00DB3DAF"/>
    <w:rsid w:val="00DB7CE4"/>
    <w:rsid w:val="00DC4F24"/>
    <w:rsid w:val="00DD24B1"/>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2800"/>
    <w:rsid w:val="00E85D18"/>
    <w:rsid w:val="00E87285"/>
    <w:rsid w:val="00E9274E"/>
    <w:rsid w:val="00EA23FA"/>
    <w:rsid w:val="00EA4B8A"/>
    <w:rsid w:val="00EC2BCA"/>
    <w:rsid w:val="00ED0760"/>
    <w:rsid w:val="00EE22E3"/>
    <w:rsid w:val="00EF4A17"/>
    <w:rsid w:val="00EF53D8"/>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4D9"/>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E8280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317757">
      <w:bodyDiv w:val="1"/>
      <w:marLeft w:val="0"/>
      <w:marRight w:val="0"/>
      <w:marTop w:val="0"/>
      <w:marBottom w:val="0"/>
      <w:divBdr>
        <w:top w:val="none" w:sz="0" w:space="0" w:color="auto"/>
        <w:left w:val="none" w:sz="0" w:space="0" w:color="auto"/>
        <w:bottom w:val="none" w:sz="0" w:space="0" w:color="auto"/>
        <w:right w:val="none" w:sz="0" w:space="0" w:color="auto"/>
      </w:divBdr>
    </w:div>
    <w:div w:id="136224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A32A1"/>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508</Words>
  <Characters>2901</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Paris Aware Global Aggregate Index – Guideline Change</vt:lpstr>
      <vt:lpstr>Index Calculation Guideline</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Paris Aware Global Aggregate Index – Guideline Change</dc:title>
  <dc:subject>Calculation Documents &amp; Methodologies</dc:subject>
  <dc:creator>Solactive AG</dc:creator>
  <cp:keywords/>
  <dc:description/>
  <cp:lastModifiedBy>Mikus, Georg</cp:lastModifiedBy>
  <cp:revision>3</cp:revision>
  <cp:lastPrinted>2018-12-10T16:54:00Z</cp:lastPrinted>
  <dcterms:created xsi:type="dcterms:W3CDTF">2022-11-07T09:11:00Z</dcterms:created>
  <dcterms:modified xsi:type="dcterms:W3CDTF">2022-11-07T09:12:00Z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