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6EB0AD6" w:rsidR="0092193A" w:rsidRPr="0097651D" w:rsidRDefault="00F55E50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Pr="00732FF7">
                <w:rPr>
                  <w:color w:val="FFFFFF" w:themeColor="background1"/>
                  <w:lang w:val="en-US"/>
                </w:rPr>
                <w:t>SOLACTIVE EQUILEAP GENDER EQUALITY INDEX</w:t>
              </w:r>
              <w:r>
                <w:rPr>
                  <w:color w:val="FFFFFF" w:themeColor="background1"/>
                  <w:lang w:val="en-US"/>
                </w:rPr>
                <w:t xml:space="preserve"> family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4F36CDC" w:rsidR="00466905" w:rsidRPr="00D902A1" w:rsidRDefault="00C65B99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5-20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E6135A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20 May 2022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64F36CDC" w:rsidR="00466905" w:rsidRPr="00D902A1" w:rsidRDefault="00347818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5-20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E6135A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20 May 2022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2083230A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7F4BBA">
        <w:rPr>
          <w:lang w:val="en-US"/>
        </w:rPr>
        <w:t>Ind</w:t>
      </w:r>
      <w:r w:rsidR="00E05994" w:rsidRPr="007F4BBA">
        <w:rPr>
          <w:lang w:val="en-US"/>
        </w:rPr>
        <w:t>ices (the ‘</w:t>
      </w:r>
      <w:r w:rsidR="00A97E61" w:rsidRPr="007F4BBA">
        <w:rPr>
          <w:lang w:val="en-US"/>
        </w:rPr>
        <w:t>Ind</w:t>
      </w:r>
      <w:r w:rsidR="00E05994" w:rsidRPr="007F4BBA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7F4BBA" w14:paraId="285C0C70" w14:textId="77777777" w:rsidTr="007F4BB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86C86E" w14:textId="41BF9C82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 xml:space="preserve">Solactive </w:t>
            </w:r>
            <w:proofErr w:type="spellStart"/>
            <w:r w:rsidRPr="004E550C">
              <w:rPr>
                <w:szCs w:val="20"/>
                <w:lang w:val="en-GB"/>
              </w:rPr>
              <w:t>Equileap</w:t>
            </w:r>
            <w:proofErr w:type="spellEnd"/>
            <w:r w:rsidRPr="004E550C">
              <w:rPr>
                <w:szCs w:val="20"/>
                <w:lang w:val="en-GB"/>
              </w:rPr>
              <w:t xml:space="preserve"> Global Gender Equality Price Return Index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F688" w14:textId="3BD41EE4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proofErr w:type="gramStart"/>
            <w:r w:rsidRPr="004E550C">
              <w:rPr>
                <w:szCs w:val="20"/>
                <w:lang w:val="en-GB"/>
              </w:rPr>
              <w:t>.EQUALP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25957145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>DE000SLA3KE8</w:t>
            </w:r>
          </w:p>
        </w:tc>
      </w:tr>
      <w:tr w:rsidR="007F4BBA" w14:paraId="405B31EA" w14:textId="77777777" w:rsidTr="007F4BB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8AE764" w14:textId="6EE4015D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 xml:space="preserve">Solactive </w:t>
            </w:r>
            <w:proofErr w:type="spellStart"/>
            <w:r w:rsidRPr="004E550C">
              <w:rPr>
                <w:szCs w:val="20"/>
                <w:lang w:val="en-GB"/>
              </w:rPr>
              <w:t>Equileap</w:t>
            </w:r>
            <w:proofErr w:type="spellEnd"/>
            <w:r w:rsidRPr="004E550C">
              <w:rPr>
                <w:szCs w:val="20"/>
                <w:lang w:val="en-GB"/>
              </w:rPr>
              <w:t xml:space="preserve"> Global Gender Equality Net Total Return Index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DBD63A" w14:textId="0596A26C" w:rsidR="007F4BBA" w:rsidRPr="004E550C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proofErr w:type="gramStart"/>
            <w:r w:rsidRPr="004E550C">
              <w:rPr>
                <w:szCs w:val="20"/>
                <w:lang w:val="en-GB"/>
              </w:rPr>
              <w:t>.EQUALN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B61BF5" w14:textId="71272939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>DE000SLA3KF5</w:t>
            </w:r>
          </w:p>
        </w:tc>
      </w:tr>
      <w:tr w:rsidR="007F4BBA" w14:paraId="2AA6E092" w14:textId="77777777" w:rsidTr="007F4BB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4AFA33" w14:textId="3C153A55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 xml:space="preserve">Solactive </w:t>
            </w:r>
            <w:proofErr w:type="spellStart"/>
            <w:r w:rsidRPr="004E550C">
              <w:rPr>
                <w:szCs w:val="20"/>
                <w:lang w:val="en-GB"/>
              </w:rPr>
              <w:t>Equileap</w:t>
            </w:r>
            <w:proofErr w:type="spellEnd"/>
            <w:r w:rsidRPr="004E550C">
              <w:rPr>
                <w:szCs w:val="20"/>
                <w:lang w:val="en-GB"/>
              </w:rPr>
              <w:t xml:space="preserve"> Global Gender Equality Gross Total Return Index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6D2F8C" w14:textId="5F02049F" w:rsidR="007F4BBA" w:rsidRPr="004E550C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proofErr w:type="gramStart"/>
            <w:r w:rsidRPr="004E550C">
              <w:rPr>
                <w:szCs w:val="20"/>
                <w:lang w:val="en-GB"/>
              </w:rPr>
              <w:t>.EQUALG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C5F078" w14:textId="066562A7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>DE000SLA3KG3</w:t>
            </w:r>
          </w:p>
        </w:tc>
      </w:tr>
      <w:tr w:rsidR="007F4BBA" w14:paraId="330482E8" w14:textId="77777777" w:rsidTr="007F4BB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E2EADF" w14:textId="156B97F0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 xml:space="preserve">Solactive </w:t>
            </w:r>
            <w:proofErr w:type="spellStart"/>
            <w:r w:rsidRPr="004E550C">
              <w:rPr>
                <w:szCs w:val="20"/>
                <w:lang w:val="en-GB"/>
              </w:rPr>
              <w:t>Equileap</w:t>
            </w:r>
            <w:proofErr w:type="spellEnd"/>
            <w:r w:rsidRPr="004E550C">
              <w:rPr>
                <w:szCs w:val="20"/>
                <w:lang w:val="en-GB"/>
              </w:rPr>
              <w:t xml:space="preserve"> Europe Gender Equality Price Return Index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5953F7" w14:textId="4F1EC157" w:rsidR="007F4BBA" w:rsidRPr="004E550C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proofErr w:type="gramStart"/>
            <w:r w:rsidRPr="004E550C">
              <w:rPr>
                <w:szCs w:val="20"/>
                <w:lang w:val="en-GB"/>
              </w:rPr>
              <w:t>.EQUALEP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F6F43D" w14:textId="7A86465B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>DE000SLA3KL3</w:t>
            </w:r>
          </w:p>
        </w:tc>
      </w:tr>
      <w:tr w:rsidR="007F4BBA" w14:paraId="400C2053" w14:textId="77777777" w:rsidTr="007F4BB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D778D5" w14:textId="5BB0897C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 xml:space="preserve">Solactive </w:t>
            </w:r>
            <w:proofErr w:type="spellStart"/>
            <w:r w:rsidRPr="004E550C">
              <w:rPr>
                <w:szCs w:val="20"/>
                <w:lang w:val="en-GB"/>
              </w:rPr>
              <w:t>Equileap</w:t>
            </w:r>
            <w:proofErr w:type="spellEnd"/>
            <w:r w:rsidRPr="004E550C">
              <w:rPr>
                <w:szCs w:val="20"/>
                <w:lang w:val="en-GB"/>
              </w:rPr>
              <w:t xml:space="preserve"> Europe Gender Equality Net Total Return Index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435A26" w14:textId="2C40F562" w:rsidR="007F4BBA" w:rsidRPr="004E550C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proofErr w:type="gramStart"/>
            <w:r w:rsidRPr="004E550C">
              <w:rPr>
                <w:szCs w:val="20"/>
                <w:lang w:val="en-GB"/>
              </w:rPr>
              <w:t>.EQUALEN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E62451" w14:textId="0C45F8EA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>DE000SLA3KM1</w:t>
            </w:r>
          </w:p>
        </w:tc>
      </w:tr>
      <w:tr w:rsidR="007F4BBA" w14:paraId="41C76D8E" w14:textId="77777777" w:rsidTr="007F4BB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B86927" w14:textId="1E9735D6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 xml:space="preserve">Solactive </w:t>
            </w:r>
            <w:proofErr w:type="spellStart"/>
            <w:r w:rsidRPr="004E550C">
              <w:rPr>
                <w:szCs w:val="20"/>
                <w:lang w:val="en-GB"/>
              </w:rPr>
              <w:t>Equileap</w:t>
            </w:r>
            <w:proofErr w:type="spellEnd"/>
            <w:r w:rsidRPr="004E550C">
              <w:rPr>
                <w:szCs w:val="20"/>
                <w:lang w:val="en-GB"/>
              </w:rPr>
              <w:t xml:space="preserve"> Europe Gender Equality Gross Total Return Index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A6D6F0" w14:textId="1AC2AE70" w:rsidR="007F4BBA" w:rsidRPr="004E550C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proofErr w:type="gramStart"/>
            <w:r w:rsidRPr="004E550C">
              <w:rPr>
                <w:szCs w:val="20"/>
                <w:lang w:val="en-GB"/>
              </w:rPr>
              <w:t>.EQUALEG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905987" w14:textId="736AD331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>DE000SLA3KN9</w:t>
            </w:r>
          </w:p>
        </w:tc>
      </w:tr>
      <w:tr w:rsidR="007F4BBA" w14:paraId="652507A6" w14:textId="77777777" w:rsidTr="007F4BB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E9C1A5" w14:textId="29F919C7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 xml:space="preserve">Solactive </w:t>
            </w:r>
            <w:proofErr w:type="spellStart"/>
            <w:r w:rsidRPr="004E550C">
              <w:rPr>
                <w:szCs w:val="20"/>
                <w:lang w:val="en-GB"/>
              </w:rPr>
              <w:t>Equileap</w:t>
            </w:r>
            <w:proofErr w:type="spellEnd"/>
            <w:r w:rsidRPr="004E550C">
              <w:rPr>
                <w:szCs w:val="20"/>
                <w:lang w:val="en-GB"/>
              </w:rPr>
              <w:t xml:space="preserve"> US Gender Equality Price Return Index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B6C6E2" w14:textId="58A35B52" w:rsidR="007F4BBA" w:rsidRPr="004E550C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proofErr w:type="gramStart"/>
            <w:r w:rsidRPr="004E550C">
              <w:rPr>
                <w:szCs w:val="20"/>
                <w:lang w:val="en-GB"/>
              </w:rPr>
              <w:t>.EQUALUP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F8B42D" w14:textId="6434E2C1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>DE000SLA3KH1</w:t>
            </w:r>
          </w:p>
        </w:tc>
      </w:tr>
      <w:tr w:rsidR="007F4BBA" w14:paraId="4B4B35C1" w14:textId="77777777" w:rsidTr="007F4BB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8AAA22" w14:textId="545EA243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 xml:space="preserve">Solactive </w:t>
            </w:r>
            <w:proofErr w:type="spellStart"/>
            <w:r w:rsidRPr="004E550C">
              <w:rPr>
                <w:szCs w:val="20"/>
                <w:lang w:val="en-GB"/>
              </w:rPr>
              <w:t>Equileap</w:t>
            </w:r>
            <w:proofErr w:type="spellEnd"/>
            <w:r w:rsidRPr="004E550C">
              <w:rPr>
                <w:szCs w:val="20"/>
                <w:lang w:val="en-GB"/>
              </w:rPr>
              <w:t xml:space="preserve"> US Gender Equality Net Total Return Index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AD8090" w14:textId="1F5A0CB9" w:rsidR="007F4BBA" w:rsidRPr="004E550C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proofErr w:type="gramStart"/>
            <w:r w:rsidRPr="004E550C">
              <w:rPr>
                <w:szCs w:val="20"/>
                <w:lang w:val="en-GB"/>
              </w:rPr>
              <w:t>.EQUALUN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2A0694" w14:textId="5BEBEBF0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>DE000SLA3KJ7</w:t>
            </w:r>
          </w:p>
        </w:tc>
      </w:tr>
      <w:tr w:rsidR="007F4BBA" w14:paraId="562F0EA6" w14:textId="77777777" w:rsidTr="007F4BBA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80EF51" w14:textId="4D83BC4E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 xml:space="preserve">Solactive </w:t>
            </w:r>
            <w:proofErr w:type="spellStart"/>
            <w:r w:rsidRPr="004E550C">
              <w:rPr>
                <w:szCs w:val="20"/>
                <w:lang w:val="en-GB"/>
              </w:rPr>
              <w:t>Equileap</w:t>
            </w:r>
            <w:proofErr w:type="spellEnd"/>
            <w:r w:rsidRPr="004E550C">
              <w:rPr>
                <w:szCs w:val="20"/>
                <w:lang w:val="en-GB"/>
              </w:rPr>
              <w:t xml:space="preserve"> US Gender Equality Gross Total Return Index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69B4B0" w14:textId="6651E220" w:rsidR="007F4BBA" w:rsidRPr="004E550C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proofErr w:type="gramStart"/>
            <w:r w:rsidRPr="004E550C">
              <w:rPr>
                <w:szCs w:val="20"/>
                <w:lang w:val="en-GB"/>
              </w:rPr>
              <w:t>.EQUALUG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45C1F7" w14:textId="04C750A0" w:rsidR="007F4BBA" w:rsidRPr="007F4BBA" w:rsidRDefault="007F4BBA" w:rsidP="007F4BBA">
            <w:pPr>
              <w:spacing w:line="256" w:lineRule="auto"/>
              <w:rPr>
                <w:szCs w:val="20"/>
                <w:lang w:val="en-GB"/>
              </w:rPr>
            </w:pPr>
            <w:r w:rsidRPr="004E550C">
              <w:rPr>
                <w:szCs w:val="20"/>
                <w:lang w:val="en-GB"/>
              </w:rPr>
              <w:t>DE000SLA3KK5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proofErr w:type="spellStart"/>
      <w:r w:rsidR="0073537F">
        <w:rPr>
          <w:b/>
          <w:bCs/>
          <w:sz w:val="28"/>
          <w:szCs w:val="28"/>
          <w:u w:val="single"/>
        </w:rPr>
        <w:t>the</w:t>
      </w:r>
      <w:proofErr w:type="spellEnd"/>
      <w:r w:rsidR="0073537F">
        <w:rPr>
          <w:b/>
          <w:bCs/>
          <w:sz w:val="28"/>
          <w:szCs w:val="28"/>
          <w:u w:val="single"/>
        </w:rPr>
        <w:t xml:space="preserve">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D0A0B5A" w14:textId="70AA18B8" w:rsidR="007F4BBA" w:rsidRPr="007F4BBA" w:rsidRDefault="007F4BBA" w:rsidP="0025002F">
      <w:pPr>
        <w:rPr>
          <w:lang w:val="en-GB"/>
        </w:rPr>
      </w:pPr>
      <w:r>
        <w:rPr>
          <w:lang w:val="en-GB"/>
        </w:rPr>
        <w:t xml:space="preserve">The </w:t>
      </w:r>
      <w:r w:rsidRPr="007F4BBA">
        <w:rPr>
          <w:lang w:val="en-GB"/>
        </w:rPr>
        <w:t>Indices</w:t>
      </w:r>
      <w:r>
        <w:rPr>
          <w:lang w:val="en-GB"/>
        </w:rPr>
        <w:t xml:space="preserve"> provide exposure to companies which have demonstrated a commitment to gender diversity as part of their corporate responsibility strategy. </w:t>
      </w:r>
      <w:r w:rsidR="006A48B3" w:rsidRPr="006A48B3">
        <w:rPr>
          <w:lang w:val="en-GB"/>
        </w:rPr>
        <w:t xml:space="preserve">Given the gender equality theme is part of the Governance pillar of the ESG score, which is already strong in the Indices, a slightly stricter controversial activity screening is suggested </w:t>
      </w:r>
      <w:r w:rsidR="006A48B3" w:rsidRPr="006A48B3">
        <w:rPr>
          <w:lang w:val="en-US"/>
        </w:rPr>
        <w:t>to strengthen the “E” and “S” pillars of the ESG score.</w:t>
      </w:r>
      <w:r w:rsidR="0025002F">
        <w:rPr>
          <w:lang w:val="en-US"/>
        </w:rPr>
        <w:t xml:space="preserve"> Th</w:t>
      </w:r>
      <w:r w:rsidR="006B5F4C">
        <w:rPr>
          <w:lang w:val="en-US"/>
        </w:rPr>
        <w:t>is</w:t>
      </w:r>
      <w:r w:rsidR="0025002F">
        <w:rPr>
          <w:lang w:val="en-US"/>
        </w:rPr>
        <w:t xml:space="preserve"> would </w:t>
      </w:r>
      <w:r w:rsidRPr="007F4BBA">
        <w:rPr>
          <w:lang w:val="en-GB"/>
        </w:rPr>
        <w:t xml:space="preserve">make these </w:t>
      </w:r>
      <w:r w:rsidR="00E6135A">
        <w:rPr>
          <w:lang w:val="en-GB"/>
        </w:rPr>
        <w:t>I</w:t>
      </w:r>
      <w:r w:rsidRPr="007F4BBA">
        <w:rPr>
          <w:lang w:val="en-GB"/>
        </w:rPr>
        <w:t xml:space="preserve">ndices a better alternative for clients targeting comprehensive ESG products. 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663B2398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</w:t>
      </w:r>
      <w:r w:rsidR="00F568D6" w:rsidRPr="007F4BBA">
        <w:rPr>
          <w:b/>
          <w:bCs/>
          <w:sz w:val="28"/>
          <w:szCs w:val="28"/>
          <w:u w:val="single"/>
          <w:lang w:val="en-GB"/>
        </w:rPr>
        <w:t>e</w:t>
      </w:r>
      <w:r w:rsidR="00C77B4F" w:rsidRPr="007F4BBA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0237B60B" w14:textId="17228D4B" w:rsidR="00F62C35" w:rsidRDefault="00F62C35" w:rsidP="00F62C35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Section 2.1 of the Index Guideline, “</w:t>
      </w:r>
      <w:r w:rsidRPr="00ED439F">
        <w:rPr>
          <w:b/>
          <w:bCs/>
          <w:lang w:val="en-GB"/>
        </w:rPr>
        <w:t>Selection of the Index Components</w:t>
      </w:r>
      <w:r>
        <w:rPr>
          <w:b/>
          <w:bCs/>
          <w:lang w:val="en-GB"/>
        </w:rPr>
        <w:t>”</w:t>
      </w:r>
      <w:r>
        <w:rPr>
          <w:lang w:val="en-GB"/>
        </w:rPr>
        <w:t>:</w:t>
      </w:r>
    </w:p>
    <w:p w14:paraId="76B109EE" w14:textId="07F9E12F" w:rsidR="006B5F4C" w:rsidRDefault="006B5F4C" w:rsidP="00900CB4">
      <w:pPr>
        <w:spacing w:before="0" w:after="160" w:line="259" w:lineRule="auto"/>
        <w:jc w:val="left"/>
        <w:rPr>
          <w:b/>
          <w:bCs/>
          <w:u w:val="single"/>
          <w:lang w:val="en-GB"/>
        </w:rPr>
      </w:pPr>
      <w:r w:rsidRPr="00F55E50">
        <w:rPr>
          <w:b/>
          <w:bCs/>
          <w:u w:val="single"/>
          <w:lang w:val="en-GB"/>
        </w:rPr>
        <w:t>From (old</w:t>
      </w:r>
      <w:r w:rsidR="000E0811" w:rsidRPr="00F55E50">
        <w:rPr>
          <w:b/>
          <w:bCs/>
          <w:u w:val="single"/>
          <w:lang w:val="en-GB"/>
        </w:rPr>
        <w:t xml:space="preserve"> </w:t>
      </w:r>
      <w:r w:rsidRPr="00F55E50">
        <w:rPr>
          <w:b/>
          <w:bCs/>
          <w:u w:val="single"/>
          <w:lang w:val="en-GB"/>
        </w:rPr>
        <w:t>version)</w:t>
      </w:r>
      <w:r w:rsidR="000E0811" w:rsidRPr="00F55E50">
        <w:rPr>
          <w:b/>
          <w:bCs/>
          <w:u w:val="single"/>
          <w:lang w:val="en-GB"/>
        </w:rPr>
        <w:t>:</w:t>
      </w:r>
    </w:p>
    <w:p w14:paraId="0250AB4A" w14:textId="0315CEF4" w:rsidR="00900CB4" w:rsidRPr="00A32970" w:rsidRDefault="006B5F4C" w:rsidP="00900CB4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lastRenderedPageBreak/>
        <w:t>“</w:t>
      </w:r>
      <w:r w:rsidR="00900CB4" w:rsidRPr="00A32970">
        <w:rPr>
          <w:lang w:val="en-GB"/>
        </w:rPr>
        <w:t>[…]</w:t>
      </w:r>
    </w:p>
    <w:p w14:paraId="7B814610" w14:textId="77777777" w:rsidR="007657A4" w:rsidRPr="005F0A0A" w:rsidRDefault="007657A4" w:rsidP="007657A4">
      <w:pPr>
        <w:adjustRightInd w:val="0"/>
        <w:ind w:right="495"/>
        <w:outlineLvl w:val="0"/>
        <w:rPr>
          <w:sz w:val="22"/>
          <w:szCs w:val="22"/>
          <w:lang w:val="en-GB"/>
        </w:rPr>
      </w:pPr>
      <w:r w:rsidRPr="005F0A0A">
        <w:rPr>
          <w:sz w:val="22"/>
          <w:szCs w:val="22"/>
          <w:lang w:val="en-GB"/>
        </w:rPr>
        <w:t xml:space="preserve">The following </w:t>
      </w:r>
      <w:r>
        <w:rPr>
          <w:sz w:val="22"/>
          <w:szCs w:val="22"/>
          <w:lang w:val="en-GB"/>
        </w:rPr>
        <w:t xml:space="preserve">steps are </w:t>
      </w:r>
      <w:r w:rsidRPr="005F0A0A">
        <w:rPr>
          <w:sz w:val="22"/>
          <w:szCs w:val="22"/>
          <w:lang w:val="en-GB"/>
        </w:rPr>
        <w:t>then applied by Solactive:</w:t>
      </w:r>
    </w:p>
    <w:p w14:paraId="2969C927" w14:textId="77777777" w:rsidR="007657A4" w:rsidRPr="000E0811" w:rsidRDefault="007657A4" w:rsidP="007657A4">
      <w:pPr>
        <w:pStyle w:val="ListParagraph"/>
        <w:numPr>
          <w:ilvl w:val="0"/>
          <w:numId w:val="23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GB"/>
        </w:rPr>
      </w:pPr>
      <w:r w:rsidRPr="000E0811">
        <w:rPr>
          <w:sz w:val="22"/>
          <w:szCs w:val="22"/>
          <w:lang w:val="en-GB"/>
        </w:rPr>
        <w:t xml:space="preserve">All stocks with a 3-month Average Daily Value Traded below USD 5 million are removed. </w:t>
      </w:r>
    </w:p>
    <w:p w14:paraId="5A56A207" w14:textId="77777777" w:rsidR="007657A4" w:rsidRPr="000E0811" w:rsidRDefault="007657A4" w:rsidP="007657A4">
      <w:pPr>
        <w:pStyle w:val="ListParagraph"/>
        <w:numPr>
          <w:ilvl w:val="0"/>
          <w:numId w:val="23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GB"/>
        </w:rPr>
      </w:pPr>
      <w:r w:rsidRPr="000E0811">
        <w:rPr>
          <w:sz w:val="22"/>
          <w:szCs w:val="22"/>
          <w:lang w:val="en-GB"/>
        </w:rPr>
        <w:t>All securities are then screened for involvement in the certain controversial activities as provided by the ESG Data Provider.</w:t>
      </w:r>
    </w:p>
    <w:p w14:paraId="4892BD9C" w14:textId="2CB6BA0A" w:rsidR="007657A4" w:rsidRPr="000E0811" w:rsidRDefault="007657A4" w:rsidP="007657A4">
      <w:pPr>
        <w:pStyle w:val="ListParagraph"/>
        <w:numPr>
          <w:ilvl w:val="0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GB"/>
        </w:rPr>
      </w:pPr>
      <w:r w:rsidRPr="000E0811">
        <w:rPr>
          <w:sz w:val="22"/>
          <w:szCs w:val="22"/>
          <w:lang w:val="en-GB"/>
        </w:rPr>
        <w:t>Unconventional Fossil Fuels: exclude companies with more than 5% revenue exposure to Coal Mining and Power Generation, Hydraulic Fracturing, Oil</w:t>
      </w:r>
      <w:r w:rsidR="00DC69B8">
        <w:rPr>
          <w:sz w:val="22"/>
          <w:szCs w:val="22"/>
          <w:lang w:val="en-GB"/>
        </w:rPr>
        <w:t xml:space="preserve"> </w:t>
      </w:r>
      <w:r w:rsidRPr="000E0811">
        <w:rPr>
          <w:sz w:val="22"/>
          <w:szCs w:val="22"/>
          <w:lang w:val="en-GB"/>
        </w:rPr>
        <w:t>&amp;</w:t>
      </w:r>
      <w:r w:rsidR="00DC69B8">
        <w:rPr>
          <w:sz w:val="22"/>
          <w:szCs w:val="22"/>
          <w:lang w:val="en-GB"/>
        </w:rPr>
        <w:t xml:space="preserve"> </w:t>
      </w:r>
      <w:r w:rsidRPr="000E0811">
        <w:rPr>
          <w:sz w:val="22"/>
          <w:szCs w:val="22"/>
          <w:lang w:val="en-GB"/>
        </w:rPr>
        <w:t xml:space="preserve">Sands as well as any involvement in Deep Water Drilling. </w:t>
      </w:r>
    </w:p>
    <w:p w14:paraId="4080E60F" w14:textId="77777777" w:rsidR="007657A4" w:rsidRPr="000E0811" w:rsidRDefault="007657A4" w:rsidP="007657A4">
      <w:pPr>
        <w:pStyle w:val="ListParagraph"/>
        <w:numPr>
          <w:ilvl w:val="0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GB"/>
        </w:rPr>
      </w:pPr>
      <w:r w:rsidRPr="000E0811">
        <w:rPr>
          <w:sz w:val="22"/>
          <w:szCs w:val="22"/>
          <w:lang w:val="en-GB"/>
        </w:rPr>
        <w:t>Nuclear Energy: exclude companies with more than 10% of revenues derived from production, distribution or supports of products related to Nuclear Energy.</w:t>
      </w:r>
    </w:p>
    <w:p w14:paraId="2C06A5DE" w14:textId="77777777" w:rsidR="007657A4" w:rsidRPr="000E0811" w:rsidRDefault="007657A4" w:rsidP="007657A4">
      <w:pPr>
        <w:pStyle w:val="ListParagraph"/>
        <w:numPr>
          <w:ilvl w:val="0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GB"/>
        </w:rPr>
      </w:pPr>
      <w:r w:rsidRPr="000E0811">
        <w:rPr>
          <w:sz w:val="22"/>
          <w:szCs w:val="22"/>
          <w:lang w:val="en-GB"/>
        </w:rPr>
        <w:t xml:space="preserve">Controversial Businesses: exclude companies with more than 10% revenue exposure to Gambling, Adult Entertainment, Alcoholic Beverages and Tobacco Products or Military Equipment. </w:t>
      </w:r>
    </w:p>
    <w:p w14:paraId="1615F604" w14:textId="77777777" w:rsidR="007657A4" w:rsidRPr="000E0811" w:rsidRDefault="007657A4" w:rsidP="007657A4">
      <w:pPr>
        <w:pStyle w:val="ListParagraph"/>
        <w:numPr>
          <w:ilvl w:val="0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GB"/>
        </w:rPr>
      </w:pPr>
      <w:r w:rsidRPr="000E0811">
        <w:rPr>
          <w:sz w:val="22"/>
          <w:szCs w:val="22"/>
          <w:lang w:val="en-GB"/>
        </w:rPr>
        <w:t xml:space="preserve">Controversial Weapons: exclude companies with any exposure to Anti-personnel mines, Biological and Chemical Weapons, Cluster Munitions, Depleted Uranium as well as </w:t>
      </w:r>
      <w:proofErr w:type="gramStart"/>
      <w:r w:rsidRPr="000E0811">
        <w:rPr>
          <w:sz w:val="22"/>
          <w:szCs w:val="22"/>
          <w:lang w:val="en-GB"/>
        </w:rPr>
        <w:t>Nuclear Weapons</w:t>
      </w:r>
      <w:proofErr w:type="gramEnd"/>
      <w:r w:rsidRPr="000E0811">
        <w:rPr>
          <w:sz w:val="22"/>
          <w:szCs w:val="22"/>
          <w:lang w:val="en-GB"/>
        </w:rPr>
        <w:t>.</w:t>
      </w:r>
    </w:p>
    <w:p w14:paraId="638BAC0D" w14:textId="77777777" w:rsidR="007657A4" w:rsidRPr="000E0811" w:rsidRDefault="007657A4" w:rsidP="007657A4">
      <w:pPr>
        <w:pStyle w:val="ListParagraph"/>
        <w:numPr>
          <w:ilvl w:val="0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GB"/>
        </w:rPr>
      </w:pPr>
      <w:r w:rsidRPr="000E0811">
        <w:rPr>
          <w:sz w:val="22"/>
          <w:szCs w:val="22"/>
          <w:lang w:val="en-GB"/>
        </w:rPr>
        <w:t>Norms Based Research: exclude companies with verified infringement of established international initiatives and guidelines (such as UN Principles and OECD Guidelines).</w:t>
      </w:r>
    </w:p>
    <w:p w14:paraId="1E5B19A7" w14:textId="56282B36" w:rsidR="00900CB4" w:rsidRPr="00900CB4" w:rsidRDefault="00900CB4" w:rsidP="00900CB4">
      <w:pPr>
        <w:spacing w:before="0" w:after="160" w:line="259" w:lineRule="auto"/>
        <w:jc w:val="left"/>
        <w:rPr>
          <w:lang w:val="en-GB"/>
        </w:rPr>
      </w:pPr>
      <w:r w:rsidRPr="00900CB4">
        <w:rPr>
          <w:lang w:val="en-GB"/>
        </w:rPr>
        <w:t>[…]</w:t>
      </w:r>
      <w:r w:rsidR="006B5F4C">
        <w:rPr>
          <w:lang w:val="en-GB"/>
        </w:rPr>
        <w:t>.”</w:t>
      </w:r>
    </w:p>
    <w:p w14:paraId="1355BD53" w14:textId="12F4A5B7" w:rsidR="00F62C35" w:rsidRDefault="00F62C35" w:rsidP="00F62C35">
      <w:pPr>
        <w:spacing w:before="0" w:after="160" w:line="259" w:lineRule="auto"/>
        <w:jc w:val="left"/>
        <w:rPr>
          <w:lang w:val="en-GB"/>
        </w:rPr>
      </w:pPr>
    </w:p>
    <w:p w14:paraId="7B3127BE" w14:textId="28F0D9FC" w:rsidR="00900CB4" w:rsidRPr="00F55E50" w:rsidRDefault="006B5F4C" w:rsidP="00900CB4">
      <w:pPr>
        <w:spacing w:before="0" w:after="160" w:line="259" w:lineRule="auto"/>
        <w:jc w:val="left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>To (new version)</w:t>
      </w:r>
      <w:r w:rsidR="000E0811" w:rsidRPr="00F55E50">
        <w:rPr>
          <w:b/>
          <w:bCs/>
          <w:u w:val="single"/>
          <w:lang w:val="en-GB"/>
        </w:rPr>
        <w:t>:</w:t>
      </w:r>
      <w:bookmarkStart w:id="1" w:name="_Hlk50975951"/>
    </w:p>
    <w:p w14:paraId="57354258" w14:textId="0B4B3500" w:rsidR="00900CB4" w:rsidRPr="005C134F" w:rsidRDefault="006B5F4C" w:rsidP="00900CB4">
      <w:pPr>
        <w:spacing w:before="0" w:after="160" w:line="259" w:lineRule="auto"/>
        <w:jc w:val="left"/>
        <w:rPr>
          <w:b/>
          <w:bCs/>
          <w:color w:val="FF0000"/>
          <w:sz w:val="22"/>
          <w:szCs w:val="22"/>
          <w:lang w:val="en-GB"/>
        </w:rPr>
      </w:pPr>
      <w:r w:rsidRPr="005C134F">
        <w:rPr>
          <w:sz w:val="22"/>
          <w:szCs w:val="22"/>
          <w:lang w:val="en-GB"/>
        </w:rPr>
        <w:t>“</w:t>
      </w:r>
      <w:r w:rsidR="00900CB4" w:rsidRPr="005C134F">
        <w:rPr>
          <w:sz w:val="22"/>
          <w:szCs w:val="22"/>
          <w:lang w:val="en-GB"/>
        </w:rPr>
        <w:t>[…]</w:t>
      </w:r>
    </w:p>
    <w:p w14:paraId="35544503" w14:textId="0C2E001F" w:rsidR="007657A4" w:rsidRPr="005C134F" w:rsidRDefault="007657A4" w:rsidP="007657A4">
      <w:pPr>
        <w:adjustRightInd w:val="0"/>
        <w:ind w:right="495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t>The following steps are then applied by Solactive:</w:t>
      </w:r>
    </w:p>
    <w:bookmarkEnd w:id="1"/>
    <w:p w14:paraId="7CE86352" w14:textId="32044655" w:rsidR="007657A4" w:rsidRPr="005C134F" w:rsidRDefault="007657A4" w:rsidP="007657A4">
      <w:pPr>
        <w:pStyle w:val="ListParagraph"/>
        <w:numPr>
          <w:ilvl w:val="0"/>
          <w:numId w:val="25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t xml:space="preserve">All stocks with a 3-month </w:t>
      </w:r>
      <w:r w:rsidRPr="005C134F">
        <w:rPr>
          <w:smallCaps/>
          <w:sz w:val="22"/>
          <w:szCs w:val="22"/>
          <w:lang w:val="en-US"/>
        </w:rPr>
        <w:t>Average Daily Value</w:t>
      </w:r>
      <w:r w:rsidRPr="005C134F">
        <w:rPr>
          <w:sz w:val="22"/>
          <w:szCs w:val="22"/>
          <w:lang w:val="en-US" w:eastAsia="en-US"/>
        </w:rPr>
        <w:t xml:space="preserve"> </w:t>
      </w:r>
      <w:r w:rsidRPr="005C134F">
        <w:rPr>
          <w:smallCaps/>
          <w:sz w:val="22"/>
          <w:szCs w:val="22"/>
          <w:lang w:val="en-US"/>
        </w:rPr>
        <w:t>Traded</w:t>
      </w:r>
      <w:r w:rsidRPr="005C134F">
        <w:rPr>
          <w:sz w:val="22"/>
          <w:szCs w:val="22"/>
          <w:lang w:val="en-US" w:eastAsia="en-US"/>
        </w:rPr>
        <w:t xml:space="preserve"> below USD 5 million are removed. </w:t>
      </w:r>
    </w:p>
    <w:p w14:paraId="7A373BD1" w14:textId="77777777" w:rsidR="007657A4" w:rsidRPr="005C134F" w:rsidRDefault="007657A4" w:rsidP="007657A4">
      <w:pPr>
        <w:pStyle w:val="ListParagraph"/>
        <w:numPr>
          <w:ilvl w:val="0"/>
          <w:numId w:val="25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bookmarkStart w:id="2" w:name="_Hlk47688354"/>
      <w:bookmarkStart w:id="3" w:name="_Hlk48728906"/>
      <w:r w:rsidRPr="005C134F">
        <w:rPr>
          <w:sz w:val="22"/>
          <w:szCs w:val="22"/>
          <w:lang w:val="en-US" w:eastAsia="en-US"/>
        </w:rPr>
        <w:t xml:space="preserve">All securities are then screened for involvement in the certain controversial activities as provided by the </w:t>
      </w:r>
      <w:r w:rsidRPr="005C134F">
        <w:rPr>
          <w:smallCaps/>
          <w:sz w:val="22"/>
          <w:szCs w:val="22"/>
          <w:lang w:val="en-US"/>
        </w:rPr>
        <w:t>ESG Data Provider</w:t>
      </w:r>
      <w:r w:rsidRPr="005C134F">
        <w:rPr>
          <w:sz w:val="22"/>
          <w:szCs w:val="22"/>
          <w:lang w:val="en-US" w:eastAsia="en-US"/>
        </w:rPr>
        <w:t>.</w:t>
      </w:r>
    </w:p>
    <w:bookmarkEnd w:id="2"/>
    <w:p w14:paraId="20588F5D" w14:textId="77777777" w:rsidR="00C27E41" w:rsidRPr="005C134F" w:rsidRDefault="00C27E41" w:rsidP="00C27E41">
      <w:pPr>
        <w:pStyle w:val="ListParagraph"/>
        <w:numPr>
          <w:ilvl w:val="0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t>Unconventional Fossil Fuels: exclude companies with more than 5% revenue exposure to Coal Mining and Power Generation, Hydraulic Fracturing, Oil &amp; Sands as well as any involvement in Deep Water Drilling, Shale Oil &amp; Gas or Arctic Oil &amp; Gas Involvement.</w:t>
      </w:r>
    </w:p>
    <w:p w14:paraId="4EAA2166" w14:textId="28B11030" w:rsidR="00C27E41" w:rsidRPr="005C134F" w:rsidRDefault="00C27E41" w:rsidP="00C27E41">
      <w:pPr>
        <w:pStyle w:val="ListParagraph"/>
        <w:numPr>
          <w:ilvl w:val="1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t>Additionally exclude companies which are expected to have any involvement in Coal Mining or Coal Power Generation.</w:t>
      </w:r>
    </w:p>
    <w:p w14:paraId="56600639" w14:textId="4D58470A" w:rsidR="007657A4" w:rsidRPr="005C134F" w:rsidRDefault="007657A4" w:rsidP="007657A4">
      <w:pPr>
        <w:pStyle w:val="ListParagraph"/>
        <w:numPr>
          <w:ilvl w:val="0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t>Nuclear Energy: exclude companies with more than 10% of revenues derived from production, distribution or supports of products related to Nuclear Energy.</w:t>
      </w:r>
    </w:p>
    <w:p w14:paraId="3CDB8DE7" w14:textId="1FD96BEF" w:rsidR="007657A4" w:rsidRPr="005C134F" w:rsidRDefault="007657A4" w:rsidP="00F55E50">
      <w:pPr>
        <w:pStyle w:val="ListParagraph"/>
        <w:numPr>
          <w:ilvl w:val="0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lastRenderedPageBreak/>
        <w:t>Controversial Businesses:</w:t>
      </w:r>
      <w:r w:rsidR="00F55E50" w:rsidRPr="005C134F">
        <w:rPr>
          <w:sz w:val="22"/>
          <w:szCs w:val="22"/>
          <w:lang w:val="en-US" w:eastAsia="en-US"/>
        </w:rPr>
        <w:t xml:space="preserve">          </w:t>
      </w:r>
      <w:r w:rsidRPr="005C134F">
        <w:rPr>
          <w:sz w:val="22"/>
          <w:szCs w:val="22"/>
          <w:lang w:val="en-US" w:eastAsia="en-US"/>
        </w:rPr>
        <w:t xml:space="preserve"> </w:t>
      </w:r>
    </w:p>
    <w:p w14:paraId="7B0E81DA" w14:textId="6D435AF8" w:rsidR="00F55E50" w:rsidRPr="005C134F" w:rsidRDefault="00F55E50" w:rsidP="007657A4">
      <w:pPr>
        <w:pStyle w:val="ListParagraph"/>
        <w:numPr>
          <w:ilvl w:val="1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t>Exclude companies with more than 10% revenue exposure to Gambling, Adult Entertainment or Alcoholic Beverages.</w:t>
      </w:r>
    </w:p>
    <w:p w14:paraId="4DDF9E8D" w14:textId="080D2343" w:rsidR="007657A4" w:rsidRPr="005C134F" w:rsidRDefault="007657A4" w:rsidP="007657A4">
      <w:pPr>
        <w:pStyle w:val="ListParagraph"/>
        <w:numPr>
          <w:ilvl w:val="1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t>Exclude companies with more than 5% revenue exposure to Tobacco distribution or any involvement in Tobacco production.</w:t>
      </w:r>
    </w:p>
    <w:p w14:paraId="16D25394" w14:textId="77777777" w:rsidR="007657A4" w:rsidRPr="005C134F" w:rsidRDefault="007657A4" w:rsidP="007657A4">
      <w:pPr>
        <w:pStyle w:val="ListParagraph"/>
        <w:numPr>
          <w:ilvl w:val="1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t>Exclude companies with more than 5% revenues exposure to Military Services or Equipment.</w:t>
      </w:r>
    </w:p>
    <w:p w14:paraId="1DDD0BC4" w14:textId="77777777" w:rsidR="007657A4" w:rsidRPr="005C134F" w:rsidRDefault="007657A4" w:rsidP="007657A4">
      <w:pPr>
        <w:pStyle w:val="ListParagraph"/>
        <w:numPr>
          <w:ilvl w:val="1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t>Excluding companies with more than 5% revenue exposure to production and distribution of Civilian Firearms.</w:t>
      </w:r>
    </w:p>
    <w:p w14:paraId="44191E1E" w14:textId="6FCE650B" w:rsidR="007657A4" w:rsidRPr="005C134F" w:rsidRDefault="007657A4" w:rsidP="007657A4">
      <w:pPr>
        <w:pStyle w:val="ListParagraph"/>
        <w:numPr>
          <w:ilvl w:val="0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t xml:space="preserve">Controversial Weapons: exclude companies with any exposure to Anti-personnel mines, Biological and Chemical Weapons, Cluster Munitions, Depleted Uranium as well as </w:t>
      </w:r>
      <w:proofErr w:type="gramStart"/>
      <w:r w:rsidRPr="005C134F">
        <w:rPr>
          <w:sz w:val="22"/>
          <w:szCs w:val="22"/>
          <w:lang w:val="en-US" w:eastAsia="en-US"/>
        </w:rPr>
        <w:t>Nuclear Weapons</w:t>
      </w:r>
      <w:proofErr w:type="gramEnd"/>
      <w:r w:rsidRPr="005C134F">
        <w:rPr>
          <w:sz w:val="22"/>
          <w:szCs w:val="22"/>
          <w:lang w:val="en-US" w:eastAsia="en-US"/>
        </w:rPr>
        <w:t>.</w:t>
      </w:r>
    </w:p>
    <w:p w14:paraId="12A53C6B" w14:textId="2DBAB43F" w:rsidR="007657A4" w:rsidRPr="005C134F" w:rsidRDefault="007657A4" w:rsidP="007657A4">
      <w:pPr>
        <w:pStyle w:val="ListParagraph"/>
        <w:numPr>
          <w:ilvl w:val="0"/>
          <w:numId w:val="24"/>
        </w:numPr>
        <w:adjustRightInd w:val="0"/>
        <w:spacing w:line="276" w:lineRule="auto"/>
        <w:ind w:right="495"/>
        <w:jc w:val="left"/>
        <w:outlineLvl w:val="0"/>
        <w:rPr>
          <w:sz w:val="22"/>
          <w:szCs w:val="22"/>
          <w:lang w:val="en-US" w:eastAsia="en-US"/>
        </w:rPr>
      </w:pPr>
      <w:r w:rsidRPr="005C134F">
        <w:rPr>
          <w:sz w:val="22"/>
          <w:szCs w:val="22"/>
          <w:lang w:val="en-US" w:eastAsia="en-US"/>
        </w:rPr>
        <w:t>Norms Based Research: exclude companies with verified infringement of established international initiatives and guidelines (such as UN Principles and OECD Guidelines).</w:t>
      </w:r>
    </w:p>
    <w:p w14:paraId="661E2B3A" w14:textId="0E86099A" w:rsidR="00900CB4" w:rsidRPr="005C134F" w:rsidRDefault="00900CB4" w:rsidP="00900CB4">
      <w:pPr>
        <w:spacing w:before="0" w:after="160" w:line="259" w:lineRule="auto"/>
        <w:jc w:val="left"/>
        <w:rPr>
          <w:sz w:val="22"/>
          <w:szCs w:val="22"/>
          <w:lang w:val="en-GB"/>
        </w:rPr>
      </w:pPr>
      <w:r w:rsidRPr="005C134F">
        <w:rPr>
          <w:sz w:val="22"/>
          <w:szCs w:val="22"/>
          <w:lang w:val="en-GB"/>
        </w:rPr>
        <w:t>[…]</w:t>
      </w:r>
      <w:r w:rsidR="006B5F4C" w:rsidRPr="005C134F">
        <w:rPr>
          <w:sz w:val="22"/>
          <w:szCs w:val="22"/>
          <w:lang w:val="en-GB"/>
        </w:rPr>
        <w:t>.”</w:t>
      </w:r>
    </w:p>
    <w:p w14:paraId="6EA199F8" w14:textId="77777777" w:rsidR="00900CB4" w:rsidRPr="00900CB4" w:rsidRDefault="00900CB4" w:rsidP="00900CB4">
      <w:pPr>
        <w:pStyle w:val="ListParagraph"/>
        <w:adjustRightInd w:val="0"/>
        <w:spacing w:line="276" w:lineRule="auto"/>
        <w:ind w:left="1080" w:right="495"/>
        <w:jc w:val="left"/>
        <w:outlineLvl w:val="0"/>
        <w:rPr>
          <w:sz w:val="22"/>
          <w:szCs w:val="22"/>
          <w:lang w:val="en-GB"/>
        </w:rPr>
      </w:pPr>
    </w:p>
    <w:bookmarkEnd w:id="3"/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B797522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0E0811" w:rsidRPr="004E550C">
        <w:rPr>
          <w:szCs w:val="20"/>
          <w:lang w:val="en-GB"/>
        </w:rPr>
        <w:t xml:space="preserve">Solactive </w:t>
      </w:r>
      <w:proofErr w:type="spellStart"/>
      <w:r w:rsidR="000E0811" w:rsidRPr="004E550C">
        <w:rPr>
          <w:szCs w:val="20"/>
          <w:lang w:val="en-GB"/>
        </w:rPr>
        <w:t>Equileap</w:t>
      </w:r>
      <w:proofErr w:type="spellEnd"/>
      <w:r w:rsidR="000E0811" w:rsidRPr="004E550C">
        <w:rPr>
          <w:szCs w:val="20"/>
          <w:lang w:val="en-GB"/>
        </w:rPr>
        <w:t xml:space="preserve"> Gender Equality</w:t>
      </w:r>
      <w:r w:rsidR="000E0811">
        <w:rPr>
          <w:szCs w:val="20"/>
          <w:lang w:val="en-GB"/>
        </w:rPr>
        <w:t xml:space="preserve"> Index </w:t>
      </w:r>
      <w:r w:rsidR="0065234E">
        <w:rPr>
          <w:szCs w:val="20"/>
          <w:lang w:val="en-GB"/>
        </w:rPr>
        <w:t>Family</w:t>
      </w:r>
      <w:r w:rsidR="000E0811" w:rsidRPr="004E550C">
        <w:rPr>
          <w:szCs w:val="20"/>
          <w:lang w:val="en-GB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6A48B3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6EB1B537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0E0811">
        <w:rPr>
          <w:lang w:val="en-US"/>
        </w:rPr>
        <w:t xml:space="preserve"> </w:t>
      </w:r>
      <w:r w:rsidR="001A2A8E">
        <w:rPr>
          <w:lang w:val="en-US"/>
        </w:rPr>
        <w:t>2</w:t>
      </w:r>
      <w:r w:rsidR="001A2A8E">
        <w:rPr>
          <w:vertAlign w:val="superscript"/>
          <w:lang w:val="en-US"/>
        </w:rPr>
        <w:t>nd</w:t>
      </w:r>
      <w:r w:rsidR="000E0811">
        <w:rPr>
          <w:lang w:val="en-US"/>
        </w:rPr>
        <w:t xml:space="preserve"> </w:t>
      </w:r>
      <w:r w:rsidR="005C134F">
        <w:rPr>
          <w:lang w:val="en-US"/>
        </w:rPr>
        <w:t>June</w:t>
      </w:r>
      <w:r w:rsidR="000E0811">
        <w:rPr>
          <w:lang w:val="en-US"/>
        </w:rPr>
        <w:t xml:space="preserve"> 202</w:t>
      </w:r>
      <w:r w:rsidR="000E0811" w:rsidRPr="000E0811">
        <w:rPr>
          <w:lang w:val="en-US"/>
        </w:rPr>
        <w:t>2</w:t>
      </w:r>
      <w:r w:rsidR="00EB648F">
        <w:rPr>
          <w:lang w:val="en-US"/>
        </w:rPr>
        <w:t xml:space="preserve"> (cob)</w:t>
      </w:r>
      <w:r w:rsidRPr="000E0811">
        <w:rPr>
          <w:lang w:val="en-US"/>
        </w:rPr>
        <w:t>.</w:t>
      </w:r>
    </w:p>
    <w:p w14:paraId="741A56A5" w14:textId="255BB182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0E0811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F55E50">
        <w:rPr>
          <w:lang w:val="en-US"/>
        </w:rPr>
        <w:t>15th</w:t>
      </w:r>
      <w:r w:rsidR="000E0811" w:rsidRPr="000E0811">
        <w:rPr>
          <w:lang w:val="en-US"/>
        </w:rPr>
        <w:t xml:space="preserve"> </w:t>
      </w:r>
      <w:r w:rsidR="00F55E50">
        <w:rPr>
          <w:lang w:val="en-US"/>
        </w:rPr>
        <w:t>June</w:t>
      </w:r>
      <w:r w:rsidR="000E0811" w:rsidRPr="000E0811">
        <w:rPr>
          <w:lang w:val="en-US"/>
        </w:rPr>
        <w:t xml:space="preserve"> 2022.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5D8F74FD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900CB4" w:rsidRPr="00900CB4">
        <w:rPr>
          <w:b/>
          <w:bCs/>
          <w:lang w:val="en-US"/>
        </w:rPr>
        <w:t xml:space="preserve">Solactive </w:t>
      </w:r>
      <w:proofErr w:type="spellStart"/>
      <w:r w:rsidR="00900CB4" w:rsidRPr="00900CB4">
        <w:rPr>
          <w:b/>
          <w:bCs/>
          <w:lang w:val="en-US"/>
        </w:rPr>
        <w:t>Equileap</w:t>
      </w:r>
      <w:proofErr w:type="spellEnd"/>
      <w:r w:rsidR="00900CB4" w:rsidRPr="00900CB4">
        <w:rPr>
          <w:b/>
          <w:bCs/>
          <w:lang w:val="en-US"/>
        </w:rPr>
        <w:t xml:space="preserve"> Gender Equality Index </w:t>
      </w:r>
      <w:r w:rsidR="0065234E">
        <w:rPr>
          <w:b/>
          <w:bCs/>
          <w:lang w:val="en-US"/>
        </w:rPr>
        <w:t>Family</w:t>
      </w:r>
      <w:r w:rsidR="00900CB4" w:rsidRPr="004E550C">
        <w:rPr>
          <w:szCs w:val="20"/>
          <w:lang w:val="en-GB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F55E50" w:rsidRDefault="003D0D25" w:rsidP="003D0D25">
      <w:pPr>
        <w:spacing w:after="0"/>
        <w:ind w:left="1416" w:firstLine="708"/>
        <w:rPr>
          <w:lang w:val="en-GB"/>
        </w:rPr>
      </w:pPr>
      <w:r w:rsidRPr="00F55E50">
        <w:rPr>
          <w:lang w:val="en-GB"/>
        </w:rPr>
        <w:t>Germany</w:t>
      </w:r>
    </w:p>
    <w:p w14:paraId="752A804F" w14:textId="7A894BF5" w:rsidR="00753C1C" w:rsidRPr="00F55E50" w:rsidRDefault="00753C1C" w:rsidP="003D0D25">
      <w:pPr>
        <w:spacing w:after="0"/>
        <w:ind w:left="1416" w:firstLine="708"/>
        <w:rPr>
          <w:lang w:val="en-GB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23355C88" w14:textId="63934F45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4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4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5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5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A9FAA5-D3F2-41D1-A213-9A31E5790E3B}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D7E8ADD1-C658-447D-8CF2-285C3F8EB846}"/>
    <w:embedBold r:id="rId3" w:fontKey="{D5ED0F6A-57A1-4C38-BAFA-239E9D8F68C0}"/>
    <w:embedItalic r:id="rId4" w:fontKey="{70C8578F-97A6-4957-9D28-10E4A4AAFC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1857AFD-487A-4B5E-BDAC-5102550126FB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CD0B614E-2A19-4DBE-98C2-0F8899784848}"/>
    <w:embedBold r:id="rId7" w:fontKey="{2391ABA0-7895-47C3-B944-46AEF415D1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A9EE377-D019-4060-BC4D-3051CA7EE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733D1C87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6135A">
          <w:rPr>
            <w:lang w:val="en-US"/>
          </w:rPr>
          <w:t>Market Consultation SOLACTIVE EQUILEAP GENDER EQUALITY INDEX family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26" type="#_x0000_t75" style="width:25.9pt;height:19.9pt" o:bullet="t">
        <v:imagedata r:id="rId1" o:title="S_Icons-Haken_02"/>
      </v:shape>
    </w:pict>
  </w:numPicBullet>
  <w:numPicBullet w:numPicBulletId="1">
    <w:pict>
      <v:shape id="_x0000_i2827" type="#_x0000_t75" style="width:19.9pt;height:19.9pt" o:bullet="t">
        <v:imagedata r:id="rId2" o:title="S_Icons-Pfeil_02"/>
      </v:shape>
    </w:pict>
  </w:numPicBullet>
  <w:numPicBullet w:numPicBulletId="2">
    <w:pict>
      <v:shape id="_x0000_i2828" type="#_x0000_t75" style="width:15.35pt;height:15.85pt" o:bullet="t">
        <v:imagedata r:id="rId3" o:title="Bullet_2_Indices_Small"/>
      </v:shape>
    </w:pict>
  </w:numPicBullet>
  <w:numPicBullet w:numPicBulletId="3">
    <w:pict>
      <v:shape id="_x0000_i28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73CD7"/>
    <w:multiLevelType w:val="hybridMultilevel"/>
    <w:tmpl w:val="9A4AB6EA"/>
    <w:lvl w:ilvl="0" w:tplc="808A9B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54536A"/>
    <w:multiLevelType w:val="hybridMultilevel"/>
    <w:tmpl w:val="041CE606"/>
    <w:lvl w:ilvl="0" w:tplc="C3400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DEE63BD"/>
    <w:multiLevelType w:val="hybridMultilevel"/>
    <w:tmpl w:val="23CA7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EE4118"/>
    <w:multiLevelType w:val="hybridMultilevel"/>
    <w:tmpl w:val="DB0277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171114">
    <w:abstractNumId w:val="6"/>
  </w:num>
  <w:num w:numId="2" w16cid:durableId="1990208597">
    <w:abstractNumId w:val="8"/>
  </w:num>
  <w:num w:numId="3" w16cid:durableId="53043601">
    <w:abstractNumId w:val="18"/>
  </w:num>
  <w:num w:numId="4" w16cid:durableId="893197502">
    <w:abstractNumId w:val="23"/>
  </w:num>
  <w:num w:numId="5" w16cid:durableId="550924260">
    <w:abstractNumId w:val="17"/>
  </w:num>
  <w:num w:numId="6" w16cid:durableId="64839608">
    <w:abstractNumId w:val="9"/>
  </w:num>
  <w:num w:numId="7" w16cid:durableId="826213764">
    <w:abstractNumId w:val="22"/>
  </w:num>
  <w:num w:numId="8" w16cid:durableId="937785818">
    <w:abstractNumId w:val="4"/>
  </w:num>
  <w:num w:numId="9" w16cid:durableId="1088698955">
    <w:abstractNumId w:val="14"/>
  </w:num>
  <w:num w:numId="10" w16cid:durableId="1240823653">
    <w:abstractNumId w:val="13"/>
  </w:num>
  <w:num w:numId="11" w16cid:durableId="553584345">
    <w:abstractNumId w:val="3"/>
  </w:num>
  <w:num w:numId="12" w16cid:durableId="688601403">
    <w:abstractNumId w:val="2"/>
  </w:num>
  <w:num w:numId="13" w16cid:durableId="1937325559">
    <w:abstractNumId w:val="16"/>
  </w:num>
  <w:num w:numId="14" w16cid:durableId="1834681052">
    <w:abstractNumId w:val="11"/>
  </w:num>
  <w:num w:numId="15" w16cid:durableId="1035498928">
    <w:abstractNumId w:val="5"/>
  </w:num>
  <w:num w:numId="16" w16cid:durableId="1551382484">
    <w:abstractNumId w:val="12"/>
  </w:num>
  <w:num w:numId="17" w16cid:durableId="1275792165">
    <w:abstractNumId w:val="24"/>
  </w:num>
  <w:num w:numId="18" w16cid:durableId="1559777893">
    <w:abstractNumId w:val="10"/>
  </w:num>
  <w:num w:numId="19" w16cid:durableId="606276270">
    <w:abstractNumId w:val="20"/>
  </w:num>
  <w:num w:numId="20" w16cid:durableId="1373924351">
    <w:abstractNumId w:val="21"/>
  </w:num>
  <w:num w:numId="21" w16cid:durableId="962997896">
    <w:abstractNumId w:val="0"/>
  </w:num>
  <w:num w:numId="22" w16cid:durableId="1886133490">
    <w:abstractNumId w:val="1"/>
  </w:num>
  <w:num w:numId="23" w16cid:durableId="1535538890">
    <w:abstractNumId w:val="15"/>
  </w:num>
  <w:num w:numId="24" w16cid:durableId="41053224">
    <w:abstractNumId w:val="19"/>
  </w:num>
  <w:num w:numId="25" w16cid:durableId="18130198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0811"/>
    <w:rsid w:val="000E3D03"/>
    <w:rsid w:val="000F3DF3"/>
    <w:rsid w:val="0010358C"/>
    <w:rsid w:val="00110CA0"/>
    <w:rsid w:val="00113086"/>
    <w:rsid w:val="00123CB9"/>
    <w:rsid w:val="00124B71"/>
    <w:rsid w:val="00132DBE"/>
    <w:rsid w:val="00133435"/>
    <w:rsid w:val="001334A9"/>
    <w:rsid w:val="00135E34"/>
    <w:rsid w:val="0014460E"/>
    <w:rsid w:val="00151DD8"/>
    <w:rsid w:val="00185395"/>
    <w:rsid w:val="00186943"/>
    <w:rsid w:val="001913FD"/>
    <w:rsid w:val="00192032"/>
    <w:rsid w:val="0019287D"/>
    <w:rsid w:val="00196409"/>
    <w:rsid w:val="00196791"/>
    <w:rsid w:val="001A2A8E"/>
    <w:rsid w:val="001C7018"/>
    <w:rsid w:val="001D0ECC"/>
    <w:rsid w:val="001D6895"/>
    <w:rsid w:val="001E4172"/>
    <w:rsid w:val="001E7A70"/>
    <w:rsid w:val="001F1AAE"/>
    <w:rsid w:val="001F7F10"/>
    <w:rsid w:val="002127D7"/>
    <w:rsid w:val="00216B32"/>
    <w:rsid w:val="00226816"/>
    <w:rsid w:val="00233B75"/>
    <w:rsid w:val="00233C5D"/>
    <w:rsid w:val="002370C6"/>
    <w:rsid w:val="0025002F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47818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5016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302"/>
    <w:rsid w:val="005818C8"/>
    <w:rsid w:val="00591607"/>
    <w:rsid w:val="00592EE3"/>
    <w:rsid w:val="005A0058"/>
    <w:rsid w:val="005A2BE7"/>
    <w:rsid w:val="005A6736"/>
    <w:rsid w:val="005B5236"/>
    <w:rsid w:val="005B5391"/>
    <w:rsid w:val="005C08AA"/>
    <w:rsid w:val="005C134F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234E"/>
    <w:rsid w:val="00656E53"/>
    <w:rsid w:val="0065775A"/>
    <w:rsid w:val="00687F0D"/>
    <w:rsid w:val="0069329B"/>
    <w:rsid w:val="00694010"/>
    <w:rsid w:val="006954CA"/>
    <w:rsid w:val="006A0793"/>
    <w:rsid w:val="006A48B3"/>
    <w:rsid w:val="006B5F4C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657A4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7F4BBA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00CB4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1DE2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C30AF"/>
    <w:rsid w:val="00BD4042"/>
    <w:rsid w:val="00BE0D94"/>
    <w:rsid w:val="00BE7D66"/>
    <w:rsid w:val="00C0189C"/>
    <w:rsid w:val="00C03D31"/>
    <w:rsid w:val="00C04273"/>
    <w:rsid w:val="00C22CA0"/>
    <w:rsid w:val="00C24716"/>
    <w:rsid w:val="00C27E41"/>
    <w:rsid w:val="00C30238"/>
    <w:rsid w:val="00C32515"/>
    <w:rsid w:val="00C4722A"/>
    <w:rsid w:val="00C65B99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3BF8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C69B8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6135A"/>
    <w:rsid w:val="00E738F4"/>
    <w:rsid w:val="00E75C53"/>
    <w:rsid w:val="00E85D18"/>
    <w:rsid w:val="00E87285"/>
    <w:rsid w:val="00E9274E"/>
    <w:rsid w:val="00EA23FA"/>
    <w:rsid w:val="00EA4B8A"/>
    <w:rsid w:val="00EB648F"/>
    <w:rsid w:val="00EC2BCA"/>
    <w:rsid w:val="00ED0760"/>
    <w:rsid w:val="00ED307D"/>
    <w:rsid w:val="00EE22E3"/>
    <w:rsid w:val="00EF134F"/>
    <w:rsid w:val="00EF4A17"/>
    <w:rsid w:val="00F0488B"/>
    <w:rsid w:val="00F1145C"/>
    <w:rsid w:val="00F13109"/>
    <w:rsid w:val="00F25F45"/>
    <w:rsid w:val="00F51148"/>
    <w:rsid w:val="00F55E50"/>
    <w:rsid w:val="00F568D6"/>
    <w:rsid w:val="00F62C35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7F4BBA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12E0F"/>
    <w:rsid w:val="002C59F1"/>
    <w:rsid w:val="00523072"/>
    <w:rsid w:val="005325BE"/>
    <w:rsid w:val="0073655C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2022-05-20T00:00:00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888</Words>
  <Characters>5068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EQUILEAP GENDER EQUALITY INDEX family</vt:lpstr>
      <vt:lpstr>Market Consultation SOLACTIVE EQUILEAP GLOBAL GENDER EQUALITY INDEX Series</vt:lpstr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EQUILEAP GENDER EQUALITY INDEX family</dc:title>
  <dc:subject>Calculation Documents &amp; Methodologies</dc:subject>
  <dc:creator>Solactive AG</dc:creator>
  <cp:keywords/>
  <dc:description/>
  <cp:lastModifiedBy>Gudsoorkar, Aditya</cp:lastModifiedBy>
  <cp:revision>6</cp:revision>
  <cp:lastPrinted>2022-05-20T05:54:00Z</cp:lastPrinted>
  <dcterms:created xsi:type="dcterms:W3CDTF">2022-05-18T21:12:00Z</dcterms:created>
  <dcterms:modified xsi:type="dcterms:W3CDTF">2022-05-20T06:20:00Z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