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42AFDA3A" w:rsidR="0092193A" w:rsidRPr="0097651D" w:rsidRDefault="00491E33" w:rsidP="0092193A">
              <w:pPr>
                <w:pStyle w:val="Title"/>
                <w:rPr>
                  <w:lang w:val="en-US"/>
                </w:rPr>
              </w:pPr>
              <w:r w:rsidRPr="00491E33">
                <w:rPr>
                  <w:color w:val="FFFFFF" w:themeColor="background1"/>
                  <w:lang w:val="en-US"/>
                </w:rPr>
                <w:t>Market Consultation SOLACTIVE CLEAN WATER INDEX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7FFD583E" w:rsidR="00466905" w:rsidRPr="00D902A1" w:rsidRDefault="00EF7B0D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1-02-23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637486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23 February 2021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7FFD583E" w:rsidR="00466905" w:rsidRPr="00D902A1" w:rsidRDefault="00293F84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1-02-23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637486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23 February 2021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59DC57B1" w14:textId="49F67194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00309A">
        <w:rPr>
          <w:lang w:val="en-US"/>
        </w:rPr>
        <w:t>i</w:t>
      </w:r>
      <w:r w:rsidR="0000309A" w:rsidRPr="00491E33">
        <w:rPr>
          <w:lang w:val="en-US"/>
        </w:rPr>
        <w:t xml:space="preserve">ndices </w:t>
      </w:r>
      <w:r w:rsidR="00E05994" w:rsidRPr="00491E33">
        <w:rPr>
          <w:lang w:val="en-US"/>
        </w:rPr>
        <w:t>(the ‘</w:t>
      </w:r>
      <w:r w:rsidR="00A97E61" w:rsidRPr="00491E33">
        <w:rPr>
          <w:lang w:val="en-US"/>
        </w:rPr>
        <w:t>Ind</w:t>
      </w:r>
      <w:r w:rsidR="00E05994" w:rsidRPr="00491E33">
        <w:rPr>
          <w:lang w:val="en-US"/>
        </w:rPr>
        <w:t>ices’):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491E33" w:rsidRPr="00491E33" w14:paraId="285C0C70" w14:textId="77777777" w:rsidTr="009D36DE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86C86E" w14:textId="4F95F97F" w:rsidR="00491E33" w:rsidRPr="003A1DD5" w:rsidRDefault="00491E33" w:rsidP="00491E33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491E33">
              <w:rPr>
                <w:lang w:val="en-US"/>
              </w:rPr>
              <w:t>SOLACTIVE CLEAN WATER INDEX PR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C3F688" w14:textId="1A077FC1" w:rsidR="00491E33" w:rsidRDefault="00491E33" w:rsidP="00491E33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AA0BCC">
              <w:t>.SOLWATRP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D59FB1" w14:textId="51CAC5ED" w:rsidR="00491E33" w:rsidRDefault="00491E33" w:rsidP="00491E33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6B76C4">
              <w:t>DE000SLA8HB9</w:t>
            </w:r>
          </w:p>
        </w:tc>
      </w:tr>
      <w:tr w:rsidR="00491E33" w:rsidRPr="00491E33" w14:paraId="0F4E22B0" w14:textId="77777777" w:rsidTr="009D36DE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81FA58" w14:textId="47916F08" w:rsidR="00491E33" w:rsidRPr="003A1DD5" w:rsidRDefault="00491E33" w:rsidP="00491E33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491E33">
              <w:rPr>
                <w:lang w:val="en-US"/>
              </w:rPr>
              <w:t>SOLACTIVE CLEAN WATER INDEX NTR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6DFA75" w14:textId="2CBCD566" w:rsidR="00491E33" w:rsidRDefault="00491E33" w:rsidP="00491E33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AA0BCC">
              <w:t>.SOLWATR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2E10F9" w14:textId="6B17FC46" w:rsidR="00491E33" w:rsidRDefault="00491E33" w:rsidP="00491E33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6B76C4">
              <w:t>DE000SLA6Z81</w:t>
            </w:r>
          </w:p>
        </w:tc>
      </w:tr>
      <w:tr w:rsidR="00491E33" w:rsidRPr="00491E33" w14:paraId="7DBDBF80" w14:textId="77777777" w:rsidTr="009D36DE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704F0B" w14:textId="315D53FC" w:rsidR="00491E33" w:rsidRPr="003A1DD5" w:rsidRDefault="00491E33" w:rsidP="00491E33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491E33">
              <w:rPr>
                <w:lang w:val="en-US"/>
              </w:rPr>
              <w:t>SOLACTIVE CLEAN WATER INDEX 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950AAD" w14:textId="63536C11" w:rsidR="00491E33" w:rsidRDefault="00491E33" w:rsidP="00491E33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AA0BCC">
              <w:t>.SOLWATRT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C752BB" w14:textId="1235E7D8" w:rsidR="00491E33" w:rsidRDefault="00491E33" w:rsidP="00491E33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6B76C4">
              <w:t>DE000SLA8HC7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04707C27" w:rsidR="00783C68" w:rsidRPr="00B01B34" w:rsidRDefault="00E05994" w:rsidP="00995D4A">
      <w:pPr>
        <w:spacing w:before="0" w:after="160" w:line="259" w:lineRule="auto"/>
        <w:jc w:val="left"/>
        <w:rPr>
          <w:sz w:val="22"/>
          <w:szCs w:val="22"/>
          <w:lang w:val="en-GB"/>
        </w:rPr>
      </w:pPr>
      <w:r>
        <w:rPr>
          <w:lang w:val="en-GB"/>
        </w:rPr>
        <w:t xml:space="preserve"> </w:t>
      </w:r>
      <w:r w:rsidR="00783C68" w:rsidRPr="00995D4A">
        <w:rPr>
          <w:sz w:val="28"/>
          <w:szCs w:val="28"/>
          <w:u w:val="single"/>
          <w:lang w:val="en-GB"/>
        </w:rPr>
        <w:t xml:space="preserve">Rationale for </w:t>
      </w:r>
      <w:r w:rsidR="004D6535" w:rsidRPr="00995D4A">
        <w:rPr>
          <w:sz w:val="28"/>
          <w:szCs w:val="28"/>
          <w:u w:val="single"/>
          <w:lang w:val="en-GB"/>
        </w:rPr>
        <w:t>Market Consultation</w:t>
      </w:r>
    </w:p>
    <w:p w14:paraId="78327AEA" w14:textId="7AFC2AB9" w:rsidR="00491E33" w:rsidRDefault="00491E33" w:rsidP="00293F84">
      <w:pPr>
        <w:spacing w:before="0" w:after="160" w:line="259" w:lineRule="auto"/>
        <w:rPr>
          <w:lang w:val="en-GB"/>
        </w:rPr>
      </w:pPr>
      <w:r w:rsidRPr="00491E33">
        <w:rPr>
          <w:lang w:val="en-GB"/>
        </w:rPr>
        <w:t xml:space="preserve">The market for companies offering water technology </w:t>
      </w:r>
      <w:r w:rsidR="0000309A">
        <w:rPr>
          <w:lang w:val="en-GB"/>
        </w:rPr>
        <w:t>and/or</w:t>
      </w:r>
      <w:r w:rsidR="0000309A" w:rsidRPr="00491E33">
        <w:rPr>
          <w:lang w:val="en-GB"/>
        </w:rPr>
        <w:t xml:space="preserve"> </w:t>
      </w:r>
      <w:r w:rsidRPr="00491E33">
        <w:rPr>
          <w:lang w:val="en-GB"/>
        </w:rPr>
        <w:t xml:space="preserve">digital solutions is evolving fast </w:t>
      </w:r>
      <w:r w:rsidR="00232FE9">
        <w:rPr>
          <w:lang w:val="en-GB"/>
        </w:rPr>
        <w:t xml:space="preserve">(since creation of the Indices the Index Universe provided by </w:t>
      </w:r>
      <w:r w:rsidR="00232FE9" w:rsidRPr="00491E33">
        <w:rPr>
          <w:lang w:val="en-GB"/>
        </w:rPr>
        <w:t xml:space="preserve">Global Water Intelligence (GWI) </w:t>
      </w:r>
      <w:r w:rsidR="00232FE9">
        <w:rPr>
          <w:lang w:val="en-GB"/>
        </w:rPr>
        <w:t xml:space="preserve">has tripled) </w:t>
      </w:r>
      <w:r w:rsidRPr="00491E33">
        <w:rPr>
          <w:lang w:val="en-GB"/>
        </w:rPr>
        <w:t>and companies</w:t>
      </w:r>
      <w:r>
        <w:rPr>
          <w:lang w:val="en-GB"/>
        </w:rPr>
        <w:t xml:space="preserve"> in </w:t>
      </w:r>
      <w:r w:rsidR="005D705F">
        <w:rPr>
          <w:lang w:val="en-GB"/>
        </w:rPr>
        <w:t>the</w:t>
      </w:r>
      <w:r>
        <w:rPr>
          <w:lang w:val="en-GB"/>
        </w:rPr>
        <w:t xml:space="preserve"> </w:t>
      </w:r>
      <w:r w:rsidR="009D35FC">
        <w:rPr>
          <w:lang w:val="en-GB"/>
        </w:rPr>
        <w:t>Index U</w:t>
      </w:r>
      <w:r>
        <w:rPr>
          <w:lang w:val="en-GB"/>
        </w:rPr>
        <w:t>niverse</w:t>
      </w:r>
      <w:r w:rsidRPr="00491E33">
        <w:rPr>
          <w:lang w:val="en-GB"/>
        </w:rPr>
        <w:t xml:space="preserve"> have seen their water related revenue shares increasing over time. </w:t>
      </w:r>
      <w:r>
        <w:rPr>
          <w:lang w:val="en-GB"/>
        </w:rPr>
        <w:t>Hence,</w:t>
      </w:r>
      <w:r w:rsidRPr="00491E33">
        <w:rPr>
          <w:lang w:val="en-GB"/>
        </w:rPr>
        <w:t xml:space="preserve"> companies engaged in this specific segment </w:t>
      </w:r>
      <w:r w:rsidR="005D705F">
        <w:rPr>
          <w:lang w:val="en-GB"/>
        </w:rPr>
        <w:t>are</w:t>
      </w:r>
      <w:r w:rsidRPr="00491E33">
        <w:rPr>
          <w:lang w:val="en-GB"/>
        </w:rPr>
        <w:t xml:space="preserve"> becom</w:t>
      </w:r>
      <w:r w:rsidR="005D705F">
        <w:rPr>
          <w:lang w:val="en-GB"/>
        </w:rPr>
        <w:t>ing</w:t>
      </w:r>
      <w:r w:rsidRPr="00491E33">
        <w:rPr>
          <w:lang w:val="en-GB"/>
        </w:rPr>
        <w:t xml:space="preserve"> purer. An increase in the relevant water revenue share </w:t>
      </w:r>
      <w:r>
        <w:rPr>
          <w:lang w:val="en-GB"/>
        </w:rPr>
        <w:t xml:space="preserve">threshold </w:t>
      </w:r>
      <w:r w:rsidRPr="00491E33">
        <w:rPr>
          <w:lang w:val="en-GB"/>
        </w:rPr>
        <w:t>will thus address</w:t>
      </w:r>
      <w:r w:rsidR="005D705F">
        <w:rPr>
          <w:lang w:val="en-GB"/>
        </w:rPr>
        <w:t>es</w:t>
      </w:r>
      <w:r w:rsidRPr="00491E33">
        <w:rPr>
          <w:lang w:val="en-GB"/>
        </w:rPr>
        <w:t xml:space="preserve"> this development accurately. </w:t>
      </w:r>
    </w:p>
    <w:p w14:paraId="75E96E90" w14:textId="36FFE681" w:rsidR="00233B75" w:rsidRDefault="00491E33" w:rsidP="00293F84">
      <w:pPr>
        <w:spacing w:before="0" w:after="160" w:line="259" w:lineRule="auto"/>
        <w:rPr>
          <w:lang w:val="en-GB"/>
        </w:rPr>
      </w:pPr>
      <w:r w:rsidRPr="00491E33">
        <w:rPr>
          <w:lang w:val="en-GB"/>
        </w:rPr>
        <w:t xml:space="preserve">The proposed change </w:t>
      </w:r>
      <w:r w:rsidR="00033F9F">
        <w:rPr>
          <w:lang w:val="en-GB"/>
        </w:rPr>
        <w:t xml:space="preserve">to the Index Methodology </w:t>
      </w:r>
      <w:r w:rsidRPr="00491E33">
        <w:rPr>
          <w:lang w:val="en-GB"/>
        </w:rPr>
        <w:t>is in line with the objective</w:t>
      </w:r>
      <w:r w:rsidR="00033F9F">
        <w:rPr>
          <w:lang w:val="en-GB"/>
        </w:rPr>
        <w:t xml:space="preserve"> of the Indices</w:t>
      </w:r>
      <w:r w:rsidRPr="00491E33">
        <w:rPr>
          <w:lang w:val="en-GB"/>
        </w:rPr>
        <w:t xml:space="preserve"> as it would make the selected basket purer to the overall index theme</w:t>
      </w:r>
      <w:r>
        <w:rPr>
          <w:lang w:val="en-GB"/>
        </w:rPr>
        <w:t>.</w:t>
      </w:r>
    </w:p>
    <w:p w14:paraId="2BF4DE5A" w14:textId="77777777" w:rsidR="007E47D4" w:rsidRDefault="007E47D4" w:rsidP="00F568D6">
      <w:pPr>
        <w:spacing w:before="0" w:after="160" w:line="259" w:lineRule="auto"/>
        <w:jc w:val="left"/>
        <w:rPr>
          <w:u w:val="single"/>
          <w:lang w:val="en-GB"/>
        </w:rPr>
      </w:pPr>
    </w:p>
    <w:p w14:paraId="2A079CAD" w14:textId="3F158DC9" w:rsidR="00F568D6" w:rsidRPr="0010358C" w:rsidRDefault="004A428F" w:rsidP="00F568D6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  <w:r w:rsidRPr="0010358C">
        <w:rPr>
          <w:sz w:val="28"/>
          <w:szCs w:val="28"/>
          <w:u w:val="single"/>
          <w:lang w:val="en-GB"/>
        </w:rPr>
        <w:t xml:space="preserve">Proposed </w:t>
      </w:r>
      <w:r w:rsidR="00F568D6" w:rsidRPr="0010358C">
        <w:rPr>
          <w:sz w:val="28"/>
          <w:szCs w:val="28"/>
          <w:u w:val="single"/>
          <w:lang w:val="en-GB"/>
        </w:rPr>
        <w:t>Change</w:t>
      </w:r>
      <w:r w:rsidR="002D09C2">
        <w:rPr>
          <w:sz w:val="28"/>
          <w:szCs w:val="28"/>
          <w:u w:val="single"/>
          <w:lang w:val="en-GB"/>
        </w:rPr>
        <w:t xml:space="preserve"> </w:t>
      </w:r>
      <w:r w:rsidR="00F568D6" w:rsidRPr="0010358C">
        <w:rPr>
          <w:sz w:val="28"/>
          <w:szCs w:val="28"/>
          <w:u w:val="single"/>
          <w:lang w:val="en-GB"/>
        </w:rPr>
        <w:t xml:space="preserve">to the Index </w:t>
      </w:r>
      <w:r w:rsidR="0000309A">
        <w:rPr>
          <w:sz w:val="28"/>
          <w:szCs w:val="28"/>
          <w:u w:val="single"/>
          <w:lang w:val="en-GB"/>
        </w:rPr>
        <w:t>Methodology</w:t>
      </w:r>
    </w:p>
    <w:p w14:paraId="12F20871" w14:textId="479520BB" w:rsidR="00A634A0" w:rsidRDefault="004A428F" w:rsidP="004A428F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 xml:space="preserve">The following </w:t>
      </w:r>
      <w:r w:rsidR="0000309A">
        <w:rPr>
          <w:lang w:val="en-GB"/>
        </w:rPr>
        <w:t xml:space="preserve">Index </w:t>
      </w:r>
      <w:r>
        <w:rPr>
          <w:lang w:val="en-GB"/>
        </w:rPr>
        <w:t xml:space="preserve">Methodology changes are proposed in the following </w:t>
      </w:r>
      <w:r w:rsidR="0000309A">
        <w:rPr>
          <w:lang w:val="en-GB"/>
        </w:rPr>
        <w:t xml:space="preserve">sections: </w:t>
      </w:r>
    </w:p>
    <w:p w14:paraId="7D66871B" w14:textId="6A3A941D" w:rsidR="004A428F" w:rsidRPr="002C5196" w:rsidRDefault="00A634A0" w:rsidP="004A428F">
      <w:pPr>
        <w:spacing w:before="0" w:after="160" w:line="259" w:lineRule="auto"/>
        <w:jc w:val="left"/>
        <w:rPr>
          <w:u w:val="single"/>
          <w:lang w:val="en-GB"/>
        </w:rPr>
      </w:pPr>
      <w:r w:rsidRPr="002C5196">
        <w:rPr>
          <w:u w:val="single"/>
          <w:lang w:val="en-GB"/>
        </w:rPr>
        <w:t>Section 2.1.4 b</w:t>
      </w:r>
      <w:r w:rsidR="004A428F" w:rsidRPr="002C5196">
        <w:rPr>
          <w:u w:val="single"/>
          <w:lang w:val="en-GB"/>
        </w:rPr>
        <w:t>:</w:t>
      </w:r>
    </w:p>
    <w:p w14:paraId="329B535A" w14:textId="72DFC086" w:rsidR="00A634A0" w:rsidRDefault="00033F9F" w:rsidP="00A634A0">
      <w:pPr>
        <w:rPr>
          <w:b/>
          <w:bCs/>
          <w:lang w:val="en-US"/>
        </w:rPr>
      </w:pPr>
      <w:r>
        <w:rPr>
          <w:b/>
          <w:bCs/>
          <w:lang w:val="en-US"/>
        </w:rPr>
        <w:t>From (old version):</w:t>
      </w:r>
    </w:p>
    <w:p w14:paraId="49485C10" w14:textId="4AAF5AAD" w:rsidR="00033F9F" w:rsidRPr="003F5C98" w:rsidRDefault="00033F9F" w:rsidP="00A634A0">
      <w:pPr>
        <w:rPr>
          <w:lang w:val="en-US"/>
        </w:rPr>
      </w:pPr>
      <w:r w:rsidRPr="003F5C98">
        <w:rPr>
          <w:lang w:val="en-US"/>
        </w:rPr>
        <w:tab/>
        <w:t>“[…]</w:t>
      </w:r>
    </w:p>
    <w:p w14:paraId="0BD96962" w14:textId="4436729E" w:rsidR="00A634A0" w:rsidRDefault="00A634A0" w:rsidP="00A634A0">
      <w:pPr>
        <w:ind w:left="708"/>
        <w:rPr>
          <w:lang w:val="en-US"/>
        </w:rPr>
      </w:pPr>
      <w:r w:rsidRPr="00A634A0">
        <w:rPr>
          <w:lang w:val="en-US"/>
        </w:rPr>
        <w:t>ii the company is determined not to have Expertise in “Engineering”, and 1. has Expertise in “Technology” or “Digital”; and a minimum Water Revenue Share of 5%; unless such Eligible Security is an existing Index Component in which case it shall have a minimum Water Revenue Share of 3%;</w:t>
      </w:r>
    </w:p>
    <w:p w14:paraId="77D7F415" w14:textId="389D6BA7" w:rsidR="00033F9F" w:rsidRPr="00A634A0" w:rsidRDefault="00033F9F" w:rsidP="00A634A0">
      <w:pPr>
        <w:ind w:left="708"/>
        <w:rPr>
          <w:lang w:val="en-US"/>
        </w:rPr>
      </w:pPr>
      <w:r>
        <w:rPr>
          <w:lang w:val="en-US"/>
        </w:rPr>
        <w:t>[…].”</w:t>
      </w:r>
    </w:p>
    <w:p w14:paraId="7147A7D4" w14:textId="71A32928" w:rsidR="00033F9F" w:rsidRDefault="00033F9F" w:rsidP="00A634A0">
      <w:pPr>
        <w:rPr>
          <w:b/>
          <w:bCs/>
          <w:lang w:val="en-US"/>
        </w:rPr>
      </w:pPr>
    </w:p>
    <w:p w14:paraId="1B6EE17D" w14:textId="07CD38ED" w:rsidR="009D35FC" w:rsidRDefault="009D35FC" w:rsidP="00A634A0">
      <w:pPr>
        <w:rPr>
          <w:b/>
          <w:bCs/>
          <w:lang w:val="en-US"/>
        </w:rPr>
      </w:pPr>
    </w:p>
    <w:p w14:paraId="670D9EA2" w14:textId="77777777" w:rsidR="009D35FC" w:rsidRDefault="009D35FC" w:rsidP="00A634A0">
      <w:pPr>
        <w:rPr>
          <w:b/>
          <w:bCs/>
          <w:lang w:val="en-US"/>
        </w:rPr>
      </w:pPr>
    </w:p>
    <w:p w14:paraId="2EAC853B" w14:textId="0CE9D2CA" w:rsidR="00A634A0" w:rsidRDefault="00033F9F" w:rsidP="00A634A0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To (new version):</w:t>
      </w:r>
      <w:r w:rsidR="00A634A0" w:rsidRPr="00A634A0">
        <w:rPr>
          <w:b/>
          <w:bCs/>
          <w:lang w:val="en-US"/>
        </w:rPr>
        <w:t xml:space="preserve"> </w:t>
      </w:r>
    </w:p>
    <w:p w14:paraId="13219DD8" w14:textId="25BF57F0" w:rsidR="00033F9F" w:rsidRPr="003F5C98" w:rsidRDefault="00033F9F" w:rsidP="00A634A0">
      <w:pPr>
        <w:rPr>
          <w:lang w:val="en-US"/>
        </w:rPr>
      </w:pPr>
      <w:r w:rsidRPr="003F5C98">
        <w:rPr>
          <w:lang w:val="en-US"/>
        </w:rPr>
        <w:tab/>
        <w:t>“[…]</w:t>
      </w:r>
    </w:p>
    <w:p w14:paraId="2B7FFDDA" w14:textId="3AED3EB9" w:rsidR="00A634A0" w:rsidRDefault="00A634A0" w:rsidP="00A634A0">
      <w:pPr>
        <w:autoSpaceDE w:val="0"/>
        <w:autoSpaceDN w:val="0"/>
        <w:adjustRightInd w:val="0"/>
        <w:spacing w:line="276" w:lineRule="auto"/>
        <w:ind w:left="708" w:right="495"/>
        <w:rPr>
          <w:rFonts w:eastAsia="Calibri"/>
          <w:b/>
          <w:bCs/>
          <w:lang w:val="en-US" w:eastAsia="en-US"/>
        </w:rPr>
      </w:pPr>
      <w:r w:rsidRPr="00A634A0">
        <w:rPr>
          <w:lang w:val="en-US"/>
        </w:rPr>
        <w:t xml:space="preserve">ii </w:t>
      </w:r>
      <w:r w:rsidRPr="00621C90">
        <w:rPr>
          <w:rFonts w:eastAsia="Calibri"/>
          <w:lang w:val="en-US" w:eastAsia="en-US"/>
        </w:rPr>
        <w:t xml:space="preserve">the company is </w:t>
      </w:r>
      <w:r>
        <w:rPr>
          <w:rFonts w:eastAsia="Calibri"/>
          <w:lang w:val="en-US" w:eastAsia="en-US"/>
        </w:rPr>
        <w:t xml:space="preserve">determined not to have Expertise in </w:t>
      </w:r>
      <w:r w:rsidRPr="00621C90">
        <w:rPr>
          <w:rFonts w:eastAsia="Calibri"/>
          <w:lang w:val="en-US" w:eastAsia="en-US"/>
        </w:rPr>
        <w:t>“Engineering”, and</w:t>
      </w:r>
      <w:r>
        <w:rPr>
          <w:rFonts w:eastAsia="Calibri"/>
          <w:lang w:val="en-US" w:eastAsia="en-US"/>
        </w:rPr>
        <w:t xml:space="preserve"> </w:t>
      </w:r>
      <w:r w:rsidRPr="002D19CB">
        <w:rPr>
          <w:rFonts w:eastAsia="Calibri"/>
          <w:lang w:val="en-US" w:eastAsia="en-US"/>
        </w:rPr>
        <w:t xml:space="preserve">has Expertise in “Technology” or “Digital”; and a minimum Water Revenue Share of </w:t>
      </w:r>
      <w:r w:rsidRPr="00232FE9">
        <w:rPr>
          <w:rFonts w:eastAsia="Calibri"/>
          <w:lang w:val="en-US" w:eastAsia="en-US"/>
        </w:rPr>
        <w:t>10%</w:t>
      </w:r>
      <w:r w:rsidRPr="002D19CB">
        <w:rPr>
          <w:rFonts w:eastAsia="Calibri"/>
          <w:lang w:val="en-US" w:eastAsia="en-US"/>
        </w:rPr>
        <w:t>; unless such Eligible Security is an existing Index Component</w:t>
      </w:r>
      <w:r>
        <w:rPr>
          <w:rFonts w:eastAsia="Calibri"/>
          <w:lang w:val="en-US" w:eastAsia="en-US"/>
        </w:rPr>
        <w:t xml:space="preserve"> </w:t>
      </w:r>
      <w:r w:rsidRPr="00232FE9">
        <w:rPr>
          <w:rFonts w:eastAsia="Calibri"/>
          <w:lang w:val="en-US" w:eastAsia="en-US"/>
        </w:rPr>
        <w:t>which previously had a Water Revenue Share of greater than or equal to 10%, in which case it shall only be excluded when its Water Revenue Share falls below 8%.</w:t>
      </w:r>
    </w:p>
    <w:p w14:paraId="2C30CCF4" w14:textId="77777777" w:rsidR="00033F9F" w:rsidRPr="00A634A0" w:rsidRDefault="00033F9F" w:rsidP="00033F9F">
      <w:pPr>
        <w:ind w:left="708"/>
        <w:rPr>
          <w:lang w:val="en-US"/>
        </w:rPr>
      </w:pPr>
      <w:r>
        <w:rPr>
          <w:lang w:val="en-US"/>
        </w:rPr>
        <w:t>[…].”</w:t>
      </w:r>
    </w:p>
    <w:p w14:paraId="3A8C1C91" w14:textId="77777777" w:rsidR="00033F9F" w:rsidRPr="00A634A0" w:rsidRDefault="00033F9F" w:rsidP="00A634A0">
      <w:pPr>
        <w:autoSpaceDE w:val="0"/>
        <w:autoSpaceDN w:val="0"/>
        <w:adjustRightInd w:val="0"/>
        <w:spacing w:line="276" w:lineRule="auto"/>
        <w:ind w:left="708" w:right="495"/>
        <w:rPr>
          <w:lang w:val="en-US"/>
        </w:rPr>
      </w:pPr>
    </w:p>
    <w:p w14:paraId="336DF09C" w14:textId="77777777" w:rsidR="00A634A0" w:rsidRDefault="00A634A0" w:rsidP="002663E0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</w:p>
    <w:p w14:paraId="45154AF2" w14:textId="76D062DF" w:rsidR="005055F5" w:rsidRPr="00F964E4" w:rsidRDefault="00C04273" w:rsidP="002663E0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2E25AFA7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A634A0" w:rsidRPr="00491E33">
        <w:rPr>
          <w:lang w:val="en-US"/>
        </w:rPr>
        <w:t xml:space="preserve">SOLACTIVE CLEAN WATER INDEX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3F5C98" w14:paraId="008B2314" w14:textId="77777777" w:rsidTr="00E46D2E">
        <w:trPr>
          <w:trHeight w:val="4350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08D8E698" w14:textId="3E60D753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2C5196">
        <w:rPr>
          <w:lang w:val="en-US"/>
        </w:rPr>
        <w:t>3</w:t>
      </w:r>
      <w:r w:rsidR="002C5196" w:rsidRPr="002C5196">
        <w:rPr>
          <w:vertAlign w:val="superscript"/>
          <w:lang w:val="en-US"/>
        </w:rPr>
        <w:t>rd</w:t>
      </w:r>
      <w:r w:rsidR="002C5196">
        <w:rPr>
          <w:lang w:val="en-US"/>
        </w:rPr>
        <w:t xml:space="preserve"> </w:t>
      </w:r>
      <w:r w:rsidR="00A634A0">
        <w:rPr>
          <w:lang w:val="en-US"/>
        </w:rPr>
        <w:t xml:space="preserve">of March, 2021, in case of no feedback or positive feedback, the proposed changes will become effective </w:t>
      </w:r>
      <w:r w:rsidR="002C5196">
        <w:rPr>
          <w:lang w:val="en-US"/>
        </w:rPr>
        <w:t>5</w:t>
      </w:r>
      <w:r w:rsidR="002C5196" w:rsidRPr="002C5196">
        <w:rPr>
          <w:vertAlign w:val="superscript"/>
          <w:lang w:val="en-US"/>
        </w:rPr>
        <w:t>th</w:t>
      </w:r>
      <w:r w:rsidR="002C5196">
        <w:rPr>
          <w:lang w:val="en-US"/>
        </w:rPr>
        <w:t xml:space="preserve"> </w:t>
      </w:r>
      <w:r w:rsidR="00A634A0">
        <w:rPr>
          <w:lang w:val="en-US"/>
        </w:rPr>
        <w:t>of March, 2021.</w:t>
      </w:r>
    </w:p>
    <w:p w14:paraId="04131284" w14:textId="641626CC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Pr="00C04273">
          <w:rPr>
            <w:rStyle w:val="Hyperlink"/>
            <w:rFonts w:eastAsiaTheme="majorEastAsia"/>
            <w:lang w:val="en-US"/>
          </w:rPr>
          <w:t>compliance@solactive.com</w:t>
        </w:r>
      </w:hyperlink>
      <w:r w:rsidRPr="00C04273">
        <w:rPr>
          <w:lang w:val="en-US"/>
        </w:rPr>
        <w:t>, specifying “Market Consultation</w:t>
      </w:r>
      <w:r w:rsidR="00DD3C44" w:rsidRPr="00C04273">
        <w:rPr>
          <w:lang w:val="en-US"/>
        </w:rPr>
        <w:t xml:space="preserve"> </w:t>
      </w:r>
      <w:r w:rsidR="004819CF" w:rsidRPr="004819CF">
        <w:rPr>
          <w:lang w:val="en-US"/>
        </w:rPr>
        <w:t xml:space="preserve">SOLACTIVE CLEAN WATER INDEX INCREASING MINIMUM WATER REVENUE SHARE </w:t>
      </w:r>
      <w:r w:rsidRPr="00C04273">
        <w:rPr>
          <w:lang w:val="en-US"/>
        </w:rPr>
        <w:t xml:space="preserve">as the subject of the email, or </w:t>
      </w:r>
    </w:p>
    <w:p w14:paraId="6AB9F564" w14:textId="5F3DE372" w:rsidR="005055F5" w:rsidRPr="00491E33" w:rsidRDefault="005055F5" w:rsidP="005055F5">
      <w:pPr>
        <w:spacing w:after="0"/>
        <w:rPr>
          <w:lang w:val="it-IT"/>
        </w:rPr>
      </w:pPr>
      <w:r w:rsidRPr="00491E33">
        <w:rPr>
          <w:lang w:val="it-IT"/>
        </w:rPr>
        <w:t xml:space="preserve">via </w:t>
      </w:r>
      <w:proofErr w:type="spellStart"/>
      <w:r w:rsidRPr="00491E33">
        <w:rPr>
          <w:lang w:val="it-IT"/>
        </w:rPr>
        <w:t>postal</w:t>
      </w:r>
      <w:proofErr w:type="spellEnd"/>
      <w:r w:rsidRPr="00491E33">
        <w:rPr>
          <w:lang w:val="it-IT"/>
        </w:rPr>
        <w:t xml:space="preserve"> mail to:</w:t>
      </w:r>
      <w:r w:rsidRPr="00491E33">
        <w:rPr>
          <w:lang w:val="it-IT"/>
        </w:rPr>
        <w:tab/>
      </w:r>
      <w:r w:rsidRPr="00491E33">
        <w:rPr>
          <w:b/>
          <w:bCs/>
          <w:lang w:val="it-IT"/>
        </w:rPr>
        <w:t>Solactive AG</w:t>
      </w:r>
    </w:p>
    <w:p w14:paraId="57CF10BE" w14:textId="01E07372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32229AC5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13DA188F" w:rsidR="005055F5" w:rsidRPr="00C04273" w:rsidRDefault="003D0D25" w:rsidP="003D0D25">
      <w:pPr>
        <w:spacing w:after="0"/>
        <w:ind w:left="1416" w:firstLine="708"/>
      </w:pPr>
      <w: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3F5C98" w14:paraId="44C70907" w14:textId="77777777" w:rsidTr="0046690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6C1E3EEC" w14:textId="77777777" w:rsidR="005055F5" w:rsidRDefault="005055F5" w:rsidP="00466905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  <w:p w14:paraId="2085DD6C" w14:textId="77777777" w:rsidR="008C0420" w:rsidRDefault="008C0420" w:rsidP="00466905">
            <w:pPr>
              <w:spacing w:after="0"/>
              <w:rPr>
                <w:lang w:val="en-US"/>
              </w:rPr>
            </w:pPr>
          </w:p>
          <w:p w14:paraId="02442AF4" w14:textId="77777777" w:rsidR="008C0420" w:rsidRDefault="008C0420" w:rsidP="00466905">
            <w:pPr>
              <w:spacing w:after="0"/>
              <w:rPr>
                <w:lang w:val="en-US"/>
              </w:rPr>
            </w:pPr>
          </w:p>
          <w:p w14:paraId="3A207AE5" w14:textId="77777777" w:rsidR="008C0420" w:rsidRDefault="008C0420" w:rsidP="00466905">
            <w:pPr>
              <w:spacing w:after="0"/>
              <w:rPr>
                <w:lang w:val="en-US"/>
              </w:rPr>
            </w:pPr>
          </w:p>
          <w:p w14:paraId="1FCACA11" w14:textId="77777777" w:rsidR="008C0420" w:rsidRDefault="008C0420" w:rsidP="00466905">
            <w:pPr>
              <w:spacing w:after="0"/>
              <w:rPr>
                <w:lang w:val="en-US"/>
              </w:rPr>
            </w:pPr>
          </w:p>
          <w:p w14:paraId="1A6F26C9" w14:textId="77777777" w:rsidR="008C0420" w:rsidRDefault="008C0420" w:rsidP="00466905">
            <w:pPr>
              <w:spacing w:after="0"/>
              <w:rPr>
                <w:lang w:val="en-US"/>
              </w:rPr>
            </w:pPr>
          </w:p>
          <w:p w14:paraId="44B0D67C" w14:textId="352FACA2" w:rsidR="008C0420" w:rsidRPr="00C04273" w:rsidRDefault="008C0420" w:rsidP="00466905">
            <w:pPr>
              <w:spacing w:after="0"/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</w:p>
        </w:tc>
      </w:tr>
    </w:tbl>
    <w:p w14:paraId="110BD051" w14:textId="1A48DCD8" w:rsidR="005055F5" w:rsidRDefault="005055F5" w:rsidP="0063592D">
      <w:pPr>
        <w:rPr>
          <w:lang w:val="en-GB"/>
        </w:rPr>
      </w:pPr>
    </w:p>
    <w:p w14:paraId="560A9510" w14:textId="30ECDF69" w:rsidR="005055F5" w:rsidRDefault="00E46D2E" w:rsidP="0063592D">
      <w:pPr>
        <w:rPr>
          <w:lang w:val="en-GB"/>
        </w:rPr>
      </w:pPr>
      <w:r w:rsidRPr="00572562">
        <w:rPr>
          <w:noProof/>
          <w:color w:val="FFFFFF" w:themeColor="background1"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0A4395F4">
                <wp:simplePos x="0" y="0"/>
                <wp:positionH relativeFrom="page">
                  <wp:align>right</wp:align>
                </wp:positionH>
                <wp:positionV relativeFrom="page">
                  <wp:posOffset>5172075</wp:posOffset>
                </wp:positionV>
                <wp:extent cx="7585710" cy="5526405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710" cy="5526405"/>
                          <a:chOff x="0" y="-1"/>
                          <a:chExt cx="7639965" cy="8050724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-1"/>
                            <a:ext cx="7631430" cy="403627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466905" w:rsidRDefault="00466905" w:rsidP="004819C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546.1pt;margin-top:407.25pt;width:597.3pt;height:435.15pt;z-index:-251661315;mso-position-horizontal:right;mso-position-horizontal-relative:page;mso-position-vertical-relative:page;mso-width-relative:margin;mso-height-relative:margin" coordorigin="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">
                <v:shape id="Freihandform 11" o:spid="_x0000_s1029" style="position:absolute;width:76314;height:40362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5867;790782,1478179;1650661,1378612;3040288,1539450;4568110,582081;5973091,1340317;6779228,1508814;7623753,0;7631430,4036270;0,4036270;15355,1125867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466905" w:rsidRDefault="00466905" w:rsidP="004819CF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43DC47F0" w:rsidR="005055F5" w:rsidRDefault="005055F5" w:rsidP="0063592D">
      <w:pPr>
        <w:rPr>
          <w:lang w:val="en-GB"/>
        </w:rPr>
      </w:pPr>
    </w:p>
    <w:p w14:paraId="74C098BA" w14:textId="77777777" w:rsidR="00E46D2E" w:rsidRDefault="00E46D2E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bookmarkEnd w:id="0"/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54F55EB7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3F5C98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3F5C98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3F5C98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3F5C98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3F5C98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3F5C98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r w:rsidRPr="003F5C98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Website:</w:t>
                            </w:r>
                            <w:r w:rsidRPr="003F5C98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3" w:history="1">
                              <w:r w:rsidRPr="003F5C98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3F5C98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3F5C98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466905" w:rsidRPr="00491E33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491E33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466905" w:rsidRPr="00491E33" w:rsidRDefault="00466905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2E595A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3F5C98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3F5C98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3F5C98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3F5C98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3F5C98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3F5C98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r w:rsidRPr="003F5C98">
                        <w:rPr>
                          <w:color w:val="FFFFFF" w:themeColor="background1"/>
                          <w:lang w:val="fr-FR" w:eastAsia="en-US"/>
                        </w:rPr>
                        <w:t>Website:</w:t>
                      </w:r>
                      <w:r w:rsidRPr="003F5C98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5" w:history="1">
                        <w:r w:rsidRPr="003F5C98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3F5C98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466905" w:rsidRPr="003F5C98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466905" w:rsidRPr="00491E33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491E33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466905" w:rsidRPr="00491E33" w:rsidRDefault="00466905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2D982F-97E2-4AC9-9D4E-053C28CF4408}"/>
    <w:embedBold r:id="rId2" w:fontKey="{9139251F-5097-445C-9550-195BAA08FF0A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3" w:fontKey="{44AE8854-0A30-4036-A581-C05A4D94F494}"/>
    <w:embedBold r:id="rId4" w:fontKey="{555A41CB-3B45-46EB-A9A5-7515598706D0}"/>
    <w:embedItalic r:id="rId5" w:fontKey="{927B8662-29A3-41D0-9A24-F2FD20B6E93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5A6C163B-11C1-4B7B-947B-113580B7D2AA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9060AF39-D2B5-4D22-9A33-55C9F224BBCC}"/>
    <w:embedBold r:id="rId8" w:fontKey="{8546640C-7326-450D-94F6-B1540B22D61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D32AA277-C8C0-4F92-A742-D85A2B9B13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E5D9C" w14:textId="7B8E5C49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D35FC">
          <w:rPr>
            <w:lang w:val="en-US"/>
          </w:rPr>
          <w:t>Market Consultation SOLACTIVE CLEAN WATER INDEX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5" type="#_x0000_t75" style="width:25.9pt;height:19.9pt" o:bullet="t">
        <v:imagedata r:id="rId1" o:title="S_Icons-Haken_02"/>
      </v:shape>
    </w:pict>
  </w:numPicBullet>
  <w:numPicBullet w:numPicBulletId="1">
    <w:pict>
      <v:shape id="_x0000_i1156" type="#_x0000_t75" style="width:19.9pt;height:19.9pt" o:bullet="t">
        <v:imagedata r:id="rId2" o:title="S_Icons-Pfeil_02"/>
      </v:shape>
    </w:pict>
  </w:numPicBullet>
  <w:numPicBullet w:numPicBulletId="2">
    <w:pict>
      <v:shape id="_x0000_i1157" type="#_x0000_t75" style="width:15.35pt;height:15.85pt" o:bullet="t">
        <v:imagedata r:id="rId3" o:title="Bullet_2_Indices_Small"/>
      </v:shape>
    </w:pict>
  </w:numPicBullet>
  <w:numPicBullet w:numPicBulletId="3">
    <w:pict>
      <v:shape id="_x0000_i1158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5"/>
  </w:num>
  <w:num w:numId="4">
    <w:abstractNumId w:val="19"/>
  </w:num>
  <w:num w:numId="5">
    <w:abstractNumId w:val="14"/>
  </w:num>
  <w:num w:numId="6">
    <w:abstractNumId w:val="7"/>
  </w:num>
  <w:num w:numId="7">
    <w:abstractNumId w:val="18"/>
  </w:num>
  <w:num w:numId="8">
    <w:abstractNumId w:val="3"/>
  </w:num>
  <w:num w:numId="9">
    <w:abstractNumId w:val="12"/>
  </w:num>
  <w:num w:numId="10">
    <w:abstractNumId w:val="11"/>
  </w:num>
  <w:num w:numId="11">
    <w:abstractNumId w:val="2"/>
  </w:num>
  <w:num w:numId="12">
    <w:abstractNumId w:val="1"/>
  </w:num>
  <w:num w:numId="13">
    <w:abstractNumId w:val="13"/>
  </w:num>
  <w:num w:numId="14">
    <w:abstractNumId w:val="9"/>
  </w:num>
  <w:num w:numId="15">
    <w:abstractNumId w:val="4"/>
  </w:num>
  <w:num w:numId="16">
    <w:abstractNumId w:val="10"/>
  </w:num>
  <w:num w:numId="17">
    <w:abstractNumId w:val="20"/>
  </w:num>
  <w:num w:numId="18">
    <w:abstractNumId w:val="8"/>
  </w:num>
  <w:num w:numId="19">
    <w:abstractNumId w:val="16"/>
  </w:num>
  <w:num w:numId="20">
    <w:abstractNumId w:val="17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NeedToUniquify" w:val="false"/>
    <w:docVar w:name="APWAFVersion" w:val="5.0"/>
  </w:docVars>
  <w:rsids>
    <w:rsidRoot w:val="002E70FC"/>
    <w:rsid w:val="0000263E"/>
    <w:rsid w:val="0000309A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3F9F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2FE9"/>
    <w:rsid w:val="00233B75"/>
    <w:rsid w:val="002370C6"/>
    <w:rsid w:val="00252BDE"/>
    <w:rsid w:val="00252DAF"/>
    <w:rsid w:val="0026500B"/>
    <w:rsid w:val="00265B34"/>
    <w:rsid w:val="002663E0"/>
    <w:rsid w:val="00277D7B"/>
    <w:rsid w:val="0028575D"/>
    <w:rsid w:val="00291586"/>
    <w:rsid w:val="0029232A"/>
    <w:rsid w:val="00293F84"/>
    <w:rsid w:val="002A32BB"/>
    <w:rsid w:val="002C0C0A"/>
    <w:rsid w:val="002C3DF7"/>
    <w:rsid w:val="002C5196"/>
    <w:rsid w:val="002C65A0"/>
    <w:rsid w:val="002D09C2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3F5C98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CF"/>
    <w:rsid w:val="00490CA4"/>
    <w:rsid w:val="00491E33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D705F"/>
    <w:rsid w:val="005E2B50"/>
    <w:rsid w:val="005E61B4"/>
    <w:rsid w:val="00621EE1"/>
    <w:rsid w:val="00626C9C"/>
    <w:rsid w:val="0063017D"/>
    <w:rsid w:val="00631951"/>
    <w:rsid w:val="00632135"/>
    <w:rsid w:val="0063592D"/>
    <w:rsid w:val="00637486"/>
    <w:rsid w:val="00650433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357DE"/>
    <w:rsid w:val="00736C70"/>
    <w:rsid w:val="007372FA"/>
    <w:rsid w:val="00746268"/>
    <w:rsid w:val="00750A5D"/>
    <w:rsid w:val="00753112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21BC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0420"/>
    <w:rsid w:val="008C3106"/>
    <w:rsid w:val="008C5730"/>
    <w:rsid w:val="008D13A0"/>
    <w:rsid w:val="008D19A9"/>
    <w:rsid w:val="008D32E3"/>
    <w:rsid w:val="008D7A68"/>
    <w:rsid w:val="008E0EE0"/>
    <w:rsid w:val="008E4BEE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5D4A"/>
    <w:rsid w:val="009A2432"/>
    <w:rsid w:val="009A27F6"/>
    <w:rsid w:val="009A4F6D"/>
    <w:rsid w:val="009B45ED"/>
    <w:rsid w:val="009C5F0F"/>
    <w:rsid w:val="009C62E7"/>
    <w:rsid w:val="009D2EF7"/>
    <w:rsid w:val="009D35FC"/>
    <w:rsid w:val="009F51A9"/>
    <w:rsid w:val="00A2430F"/>
    <w:rsid w:val="00A255BA"/>
    <w:rsid w:val="00A3779F"/>
    <w:rsid w:val="00A41317"/>
    <w:rsid w:val="00A413D8"/>
    <w:rsid w:val="00A634A0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0EBE"/>
    <w:rsid w:val="00B5343D"/>
    <w:rsid w:val="00B61371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A595E"/>
    <w:rsid w:val="00CC4A71"/>
    <w:rsid w:val="00CD41EB"/>
    <w:rsid w:val="00CD7B75"/>
    <w:rsid w:val="00CF29CC"/>
    <w:rsid w:val="00D06800"/>
    <w:rsid w:val="00D06D8B"/>
    <w:rsid w:val="00D30535"/>
    <w:rsid w:val="00D55031"/>
    <w:rsid w:val="00D620C6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A29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46D2E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EF7B0D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2021-02-23T00:00:00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EDD6BA-7FC7-4365-AED6-90307224D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493</Words>
  <Characters>2814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CLEAN WATER INDEX increasing minimum Water Revenue Share</vt:lpstr>
      <vt:lpstr>Index Calculation Guideline</vt:lpstr>
    </vt:vector>
  </TitlesOfParts>
  <Company/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CLEAN WATER INDEX</dc:title>
  <dc:subject>Calculation Documents &amp; Methodologies</dc:subject>
  <dc:creator>Solactive AG</dc:creator>
  <cp:keywords/>
  <dc:description/>
  <cp:lastModifiedBy>Wahl, Judith</cp:lastModifiedBy>
  <cp:revision>3</cp:revision>
  <cp:lastPrinted>2018-12-10T16:54:00Z</cp:lastPrinted>
  <dcterms:created xsi:type="dcterms:W3CDTF">2021-02-23T14:00:00Z</dcterms:created>
  <dcterms:modified xsi:type="dcterms:W3CDTF">2021-02-23T15:27:00Z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