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417512B" w:rsidR="0092193A" w:rsidRPr="0097651D" w:rsidRDefault="00242665" w:rsidP="0092193A">
              <w:pPr>
                <w:pStyle w:val="Title"/>
                <w:rPr>
                  <w:lang w:val="en-US"/>
                </w:rPr>
              </w:pPr>
              <w:r w:rsidRPr="00242665">
                <w:rPr>
                  <w:color w:val="FFFFFF" w:themeColor="background1"/>
                  <w:lang w:val="en-US"/>
                </w:rPr>
                <w:t>Market Consultation Solactive Equileap Global Gender Equality 100 Leaders</w:t>
              </w:r>
              <w:r>
                <w:rPr>
                  <w:color w:val="FFFFFF" w:themeColor="background1"/>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901E6F3" w:rsidR="00DB1A49" w:rsidRPr="00D902A1" w:rsidRDefault="000A7C6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5T00:00:00Z">
                                      <w:dateFormat w:val="dd MMMM yyyy"/>
                                      <w:lid w:val="en-GB"/>
                                      <w:storeMappedDataAs w:val="dateTime"/>
                                      <w:calendar w:val="gregorian"/>
                                    </w:date>
                                  </w:sdtPr>
                                  <w:sdtEndPr/>
                                  <w:sdtContent>
                                    <w:r w:rsidR="00A32970">
                                      <w:rPr>
                                        <w:color w:val="FFFFFF" w:themeColor="background1"/>
                                        <w:sz w:val="26"/>
                                        <w:szCs w:val="26"/>
                                        <w:lang w:val="en-GB"/>
                                      </w:rPr>
                                      <w:t>25 August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901E6F3" w:rsidR="00DB1A49" w:rsidRPr="00D902A1" w:rsidRDefault="000A7C6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8-25T00:00:00Z">
                                <w:dateFormat w:val="dd MMMM yyyy"/>
                                <w:lid w:val="en-GB"/>
                                <w:storeMappedDataAs w:val="dateTime"/>
                                <w:calendar w:val="gregorian"/>
                              </w:date>
                            </w:sdtPr>
                            <w:sdtEndPr/>
                            <w:sdtContent>
                              <w:r w:rsidR="00A32970">
                                <w:rPr>
                                  <w:color w:val="FFFFFF" w:themeColor="background1"/>
                                  <w:sz w:val="26"/>
                                  <w:szCs w:val="26"/>
                                  <w:lang w:val="en-GB"/>
                                </w:rPr>
                                <w:t>25 August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DB1A49" w:rsidRPr="008B7CC0" w:rsidRDefault="00DB1A49"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DB1A49" w:rsidRPr="008B7CC0" w:rsidRDefault="00DB1A49"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01955B6"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242665">
        <w:rPr>
          <w:lang w:val="en-GB"/>
        </w:rPr>
        <w:t xml:space="preserve">following </w:t>
      </w:r>
      <w:r w:rsidR="00242665" w:rsidRPr="00242665">
        <w:rPr>
          <w:lang w:val="en-US"/>
        </w:rPr>
        <w:t>Ind</w:t>
      </w:r>
      <w:r w:rsidR="000A7C61">
        <w:rPr>
          <w:lang w:val="en-US"/>
        </w:rPr>
        <w:t>ices</w:t>
      </w:r>
      <w:r w:rsidR="00E05994" w:rsidRPr="00242665">
        <w:rPr>
          <w:lang w:val="en-US"/>
        </w:rPr>
        <w:t xml:space="preserve"> (the ‘</w:t>
      </w:r>
      <w:r w:rsidR="00A97E61" w:rsidRPr="00242665">
        <w:rPr>
          <w:lang w:val="en-US"/>
        </w:rPr>
        <w:t>Ind</w:t>
      </w:r>
      <w:r w:rsidR="00E05994" w:rsidRPr="00242665">
        <w:rPr>
          <w:lang w:val="en-US"/>
        </w:rPr>
        <w:t>ice</w:t>
      </w:r>
      <w:r w:rsidR="00242665">
        <w:rPr>
          <w:lang w:val="en-US"/>
        </w:rPr>
        <w:t>s</w:t>
      </w:r>
      <w:r w:rsidR="00E05994" w:rsidRPr="00242665">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0A7C61" w:rsidRPr="004C4D5E" w14:paraId="49DC8F67" w14:textId="77777777" w:rsidTr="00F92D9C">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6CE2315B" w14:textId="77777777" w:rsidR="000A7C61" w:rsidRPr="004C4D5E" w:rsidRDefault="000A7C61" w:rsidP="00F92D9C">
            <w:pPr>
              <w:spacing w:line="256" w:lineRule="auto"/>
              <w:rPr>
                <w:rFonts w:eastAsia="Calibri"/>
                <w:color w:val="000000"/>
                <w:sz w:val="22"/>
                <w:szCs w:val="22"/>
                <w:lang w:val="en-US" w:eastAsia="en-US"/>
              </w:rPr>
            </w:pPr>
            <w:proofErr w:type="spellStart"/>
            <w:r w:rsidRPr="00242665">
              <w:rPr>
                <w:lang w:val="en-US"/>
              </w:rPr>
              <w:t>Solactive</w:t>
            </w:r>
            <w:proofErr w:type="spellEnd"/>
            <w:r w:rsidRPr="00242665">
              <w:rPr>
                <w:lang w:val="en-US"/>
              </w:rPr>
              <w:t xml:space="preserve"> Equileap Global Gender Equality 100 Leaders PR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C8C5AFB" w14:textId="77777777" w:rsidR="000A7C61" w:rsidRPr="004C4D5E" w:rsidRDefault="000A7C61" w:rsidP="00F92D9C">
            <w:pPr>
              <w:spacing w:line="256" w:lineRule="auto"/>
              <w:rPr>
                <w:rFonts w:eastAsia="Calibri"/>
                <w:color w:val="000000"/>
                <w:lang w:val="en-GB" w:eastAsia="en-US"/>
              </w:rPr>
            </w:pPr>
            <w:r w:rsidRPr="00E25E73">
              <w:t>.SOLGGEPR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6F8B30D0" w14:textId="77777777" w:rsidR="000A7C61" w:rsidRPr="004C4D5E" w:rsidRDefault="000A7C61" w:rsidP="00F92D9C">
            <w:pPr>
              <w:spacing w:line="256" w:lineRule="auto"/>
              <w:rPr>
                <w:rFonts w:eastAsia="Calibri"/>
                <w:color w:val="000000"/>
                <w:lang w:val="en-GB" w:eastAsia="en-US"/>
              </w:rPr>
            </w:pPr>
            <w:r w:rsidRPr="00E25E73">
              <w:t>DE000SLA3SX1</w:t>
            </w:r>
          </w:p>
        </w:tc>
      </w:tr>
      <w:tr w:rsidR="00242665" w:rsidRPr="004C4D5E" w14:paraId="6A49E04E" w14:textId="77777777" w:rsidTr="00C95A4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3037EB15" w14:textId="247DC96C" w:rsidR="00242665" w:rsidRPr="004C4D5E" w:rsidRDefault="00242665" w:rsidP="00242665">
            <w:pPr>
              <w:spacing w:line="256" w:lineRule="auto"/>
              <w:rPr>
                <w:rFonts w:eastAsia="Calibri"/>
                <w:color w:val="000000"/>
                <w:sz w:val="22"/>
                <w:szCs w:val="22"/>
                <w:lang w:val="en-US" w:eastAsia="en-US"/>
              </w:rPr>
            </w:pPr>
            <w:proofErr w:type="spellStart"/>
            <w:r w:rsidRPr="00242665">
              <w:rPr>
                <w:lang w:val="en-US"/>
              </w:rPr>
              <w:t>Solactive</w:t>
            </w:r>
            <w:proofErr w:type="spellEnd"/>
            <w:r w:rsidRPr="00242665">
              <w:rPr>
                <w:lang w:val="en-US"/>
              </w:rPr>
              <w:t xml:space="preserve"> Equileap Global Gender Equality 100 Leaders GTR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6C425AF2" w14:textId="39D87D19" w:rsidR="00242665" w:rsidRPr="004C4D5E" w:rsidRDefault="00242665" w:rsidP="00242665">
            <w:pPr>
              <w:spacing w:line="256" w:lineRule="auto"/>
              <w:rPr>
                <w:rFonts w:eastAsia="Calibri"/>
                <w:color w:val="000000"/>
                <w:lang w:val="en-GB" w:eastAsia="en-US"/>
              </w:rPr>
            </w:pPr>
            <w:r w:rsidRPr="00E25E73">
              <w:t>.SOLGGEGR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48A7D958" w14:textId="6A8BBB13" w:rsidR="00242665" w:rsidRPr="004C4D5E" w:rsidRDefault="00242665" w:rsidP="00242665">
            <w:pPr>
              <w:spacing w:line="256" w:lineRule="auto"/>
              <w:rPr>
                <w:rFonts w:eastAsia="Calibri"/>
                <w:color w:val="000000"/>
                <w:lang w:val="en-GB" w:eastAsia="en-US"/>
              </w:rPr>
            </w:pPr>
            <w:r w:rsidRPr="00E25E73">
              <w:t>DE000SLA3S18</w:t>
            </w:r>
          </w:p>
        </w:tc>
      </w:tr>
      <w:tr w:rsidR="00242665" w:rsidRPr="004C4D5E" w14:paraId="4D395213" w14:textId="77777777" w:rsidTr="00C95A4E">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2F2EFA49" w14:textId="1D77A062" w:rsidR="00242665" w:rsidRPr="004C4D5E" w:rsidRDefault="00242665" w:rsidP="00242665">
            <w:pPr>
              <w:spacing w:line="256" w:lineRule="auto"/>
              <w:rPr>
                <w:rFonts w:eastAsia="Calibri"/>
                <w:color w:val="000000"/>
                <w:sz w:val="22"/>
                <w:szCs w:val="22"/>
                <w:lang w:val="en-US" w:eastAsia="en-US"/>
              </w:rPr>
            </w:pPr>
            <w:proofErr w:type="spellStart"/>
            <w:r w:rsidRPr="00242665">
              <w:rPr>
                <w:lang w:val="en-US"/>
              </w:rPr>
              <w:t>Solactive</w:t>
            </w:r>
            <w:proofErr w:type="spellEnd"/>
            <w:r w:rsidRPr="00242665">
              <w:rPr>
                <w:lang w:val="en-US"/>
              </w:rPr>
              <w:t xml:space="preserve"> Equileap Global Gender Equality 100 Leaders NTR Index</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8449637" w14:textId="5AAA11F3" w:rsidR="00242665" w:rsidRPr="004C4D5E" w:rsidRDefault="00242665" w:rsidP="00242665">
            <w:pPr>
              <w:spacing w:line="256" w:lineRule="auto"/>
              <w:rPr>
                <w:rFonts w:eastAsia="Calibri"/>
                <w:color w:val="000000"/>
                <w:lang w:val="en-GB" w:eastAsia="en-US"/>
              </w:rPr>
            </w:pPr>
            <w:r w:rsidRPr="00E25E73">
              <w:t>.SOLGGENR</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A4391B3" w14:textId="3D50AD76" w:rsidR="00242665" w:rsidRPr="004C4D5E" w:rsidRDefault="00242665" w:rsidP="00242665">
            <w:pPr>
              <w:spacing w:line="256" w:lineRule="auto"/>
              <w:rPr>
                <w:rFonts w:eastAsia="Calibri"/>
                <w:color w:val="000000"/>
                <w:lang w:val="en-GB" w:eastAsia="en-US"/>
              </w:rPr>
            </w:pPr>
            <w:r w:rsidRPr="00E25E73">
              <w:t>DE000SLA3S00</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5E96E90" w14:textId="00F98817" w:rsidR="00233B75" w:rsidRDefault="00A32970" w:rsidP="00783C68">
      <w:pPr>
        <w:spacing w:before="0" w:after="160" w:line="259" w:lineRule="auto"/>
        <w:jc w:val="left"/>
        <w:rPr>
          <w:lang w:val="en-GB"/>
        </w:rPr>
      </w:pPr>
      <w:r>
        <w:rPr>
          <w:lang w:val="en-GB"/>
        </w:rPr>
        <w:t xml:space="preserve">The </w:t>
      </w:r>
      <w:r>
        <w:rPr>
          <w:lang/>
        </w:rPr>
        <w:t>I</w:t>
      </w:r>
      <w:proofErr w:type="spellStart"/>
      <w:r>
        <w:rPr>
          <w:lang w:val="en-GB"/>
        </w:rPr>
        <w:t>nd</w:t>
      </w:r>
      <w:proofErr w:type="spellEnd"/>
      <w:r>
        <w:rPr>
          <w:lang/>
        </w:rPr>
        <w:t>ices</w:t>
      </w:r>
      <w:r>
        <w:rPr>
          <w:lang w:val="en-GB"/>
        </w:rPr>
        <w:t xml:space="preserve"> provide exposure to companies which have demonstrated a commitment to gender diversity as part of their corporate responsibility strategy. </w:t>
      </w:r>
      <w:proofErr w:type="spellStart"/>
      <w:r w:rsidR="00242665">
        <w:rPr>
          <w:lang w:val="en-GB"/>
        </w:rPr>
        <w:t>Solactive</w:t>
      </w:r>
      <w:proofErr w:type="spellEnd"/>
      <w:r w:rsidR="00242665">
        <w:rPr>
          <w:lang w:val="en-GB"/>
        </w:rPr>
        <w:t xml:space="preserve"> suggests to refer to </w:t>
      </w:r>
      <w:proofErr w:type="spellStart"/>
      <w:r w:rsidR="00242665">
        <w:rPr>
          <w:lang w:val="en-GB"/>
        </w:rPr>
        <w:t>Solactive</w:t>
      </w:r>
      <w:proofErr w:type="spellEnd"/>
      <w:r w:rsidR="00242665">
        <w:rPr>
          <w:lang w:val="en-GB"/>
        </w:rPr>
        <w:t xml:space="preserve"> Benchmark indices for the purpose of the Starting Universe. When the indices were launched, these broad benchmarks were not yet available, but meanwhile they are live and would increase the quality of the starting </w:t>
      </w:r>
      <w:r>
        <w:rPr>
          <w:lang w:val="en-GB"/>
        </w:rPr>
        <w:t>pool of securities</w:t>
      </w:r>
      <w:r w:rsidR="00242665">
        <w:rPr>
          <w:lang w:val="en-GB"/>
        </w:rPr>
        <w:t>. At the same time this might lead to a light reduction of the index turnover</w:t>
      </w:r>
      <w:r>
        <w:rPr>
          <w:lang w:val="en-GB"/>
        </w:rPr>
        <w:t xml:space="preserve">, which has been higher than anticipated since the launch of the indices. </w:t>
      </w:r>
    </w:p>
    <w:p w14:paraId="499E9517" w14:textId="77777777" w:rsidR="00242665" w:rsidRDefault="00242665" w:rsidP="00783C68">
      <w:pPr>
        <w:spacing w:before="0" w:after="160" w:line="259" w:lineRule="auto"/>
        <w:jc w:val="left"/>
        <w:rPr>
          <w:lang w:val="en-GB"/>
        </w:rPr>
      </w:pPr>
    </w:p>
    <w:p w14:paraId="2A079CAD" w14:textId="1BC70DCC"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2B6C9A58" w14:textId="4CACFB53" w:rsidR="00113086" w:rsidRDefault="004A428F" w:rsidP="002C7CDC">
      <w:pPr>
        <w:spacing w:before="0" w:after="160" w:line="259" w:lineRule="auto"/>
        <w:jc w:val="left"/>
        <w:rPr>
          <w:lang w:val="en-GB"/>
        </w:rPr>
      </w:pPr>
      <w:r>
        <w:rPr>
          <w:lang w:val="en-GB"/>
        </w:rPr>
        <w:t xml:space="preserve">The following Methodology changes are proposed in </w:t>
      </w:r>
      <w:r w:rsidR="00F61284">
        <w:rPr>
          <w:lang w:val="en-GB"/>
        </w:rPr>
        <w:t>Section 2.1</w:t>
      </w:r>
      <w:r w:rsidR="00C32515">
        <w:rPr>
          <w:lang w:val="en-GB"/>
        </w:rPr>
        <w:t xml:space="preserve"> of the Index Guideline</w:t>
      </w:r>
      <w:r w:rsidR="00A32970">
        <w:rPr>
          <w:lang w:val="en-GB"/>
        </w:rPr>
        <w:t>, “</w:t>
      </w:r>
      <w:r w:rsidR="00A32970" w:rsidRPr="00ED439F">
        <w:rPr>
          <w:b/>
          <w:bCs/>
          <w:lang w:val="en-GB"/>
        </w:rPr>
        <w:t>Selection of the Index Components</w:t>
      </w:r>
      <w:r w:rsidR="00A32970">
        <w:rPr>
          <w:b/>
          <w:bCs/>
          <w:lang w:val="en-GB"/>
        </w:rPr>
        <w:t>”</w:t>
      </w:r>
      <w:r w:rsidR="002C7CDC">
        <w:rPr>
          <w:lang w:val="en-GB"/>
        </w:rPr>
        <w:t>:</w:t>
      </w:r>
    </w:p>
    <w:p w14:paraId="50EE695D" w14:textId="23328821" w:rsidR="00DB1A49" w:rsidRDefault="002C7CDC" w:rsidP="00240193">
      <w:pPr>
        <w:spacing w:before="0" w:after="160" w:line="259" w:lineRule="auto"/>
        <w:jc w:val="left"/>
        <w:rPr>
          <w:b/>
          <w:bCs/>
          <w:color w:val="FF0000"/>
          <w:lang w:val="en-GB"/>
        </w:rPr>
      </w:pPr>
      <w:r w:rsidRPr="00DB1A49">
        <w:rPr>
          <w:b/>
          <w:bCs/>
          <w:color w:val="FF0000"/>
          <w:lang w:val="en-GB"/>
        </w:rPr>
        <w:t>OLD Text:</w:t>
      </w:r>
    </w:p>
    <w:p w14:paraId="649D1FD2" w14:textId="3FBC2E11" w:rsidR="00A32970" w:rsidRPr="00A32970" w:rsidRDefault="00A32970" w:rsidP="00240193">
      <w:pPr>
        <w:spacing w:before="0" w:after="160" w:line="259" w:lineRule="auto"/>
        <w:jc w:val="left"/>
        <w:rPr>
          <w:lang w:val="en-GB"/>
        </w:rPr>
      </w:pPr>
      <w:r w:rsidRPr="00A32970">
        <w:rPr>
          <w:lang w:val="en-GB"/>
        </w:rPr>
        <w:t>[…]</w:t>
      </w:r>
    </w:p>
    <w:p w14:paraId="55372D1B" w14:textId="77777777" w:rsidR="00DB1A49" w:rsidRPr="00DB1A49" w:rsidRDefault="00DB1A49" w:rsidP="00DB1A49">
      <w:pPr>
        <w:adjustRightInd w:val="0"/>
        <w:ind w:right="495"/>
        <w:outlineLvl w:val="0"/>
        <w:rPr>
          <w:sz w:val="22"/>
          <w:szCs w:val="22"/>
          <w:lang w:val="en-GB"/>
        </w:rPr>
      </w:pPr>
      <w:bookmarkStart w:id="1" w:name="_Hlk49178518"/>
      <w:r w:rsidRPr="00DB1A49">
        <w:rPr>
          <w:sz w:val="22"/>
          <w:szCs w:val="22"/>
          <w:lang w:val="en-GB"/>
        </w:rPr>
        <w:t xml:space="preserve">On the Selection Day (10 Business Days before the last Business Day of September), </w:t>
      </w:r>
      <w:proofErr w:type="spellStart"/>
      <w:r w:rsidRPr="00DB1A49">
        <w:rPr>
          <w:sz w:val="22"/>
          <w:szCs w:val="22"/>
          <w:lang w:val="en-GB"/>
        </w:rPr>
        <w:t>Solactive</w:t>
      </w:r>
      <w:proofErr w:type="spellEnd"/>
      <w:r w:rsidRPr="00DB1A49">
        <w:rPr>
          <w:sz w:val="22"/>
          <w:szCs w:val="22"/>
          <w:lang w:val="en-GB"/>
        </w:rPr>
        <w:t xml:space="preserve"> receives</w:t>
      </w:r>
      <w:r w:rsidRPr="00DB1A49">
        <w:rPr>
          <w:b/>
          <w:i/>
          <w:sz w:val="22"/>
          <w:szCs w:val="22"/>
          <w:lang w:val="en-GB"/>
        </w:rPr>
        <w:t xml:space="preserve"> </w:t>
      </w:r>
      <w:r w:rsidRPr="00DB1A49">
        <w:rPr>
          <w:sz w:val="22"/>
          <w:szCs w:val="22"/>
          <w:lang w:val="en-GB"/>
        </w:rPr>
        <w:t xml:space="preserve">the starting universe and the Gender Diversity Scores from </w:t>
      </w:r>
      <w:bookmarkStart w:id="2" w:name="_Hlk48726803"/>
      <w:r w:rsidRPr="00DB1A49">
        <w:rPr>
          <w:sz w:val="22"/>
          <w:szCs w:val="22"/>
          <w:lang w:val="en-GB"/>
        </w:rPr>
        <w:t>Equileap</w:t>
      </w:r>
      <w:bookmarkStart w:id="3" w:name="_Hlk47688296"/>
      <w:r w:rsidRPr="00DB1A49">
        <w:rPr>
          <w:sz w:val="22"/>
          <w:szCs w:val="22"/>
          <w:lang w:val="en-GB"/>
        </w:rPr>
        <w:t xml:space="preserve">. </w:t>
      </w:r>
    </w:p>
    <w:bookmarkEnd w:id="2"/>
    <w:bookmarkEnd w:id="3"/>
    <w:p w14:paraId="40CA3701" w14:textId="77777777" w:rsidR="00DB1A49" w:rsidRPr="00DB1A49" w:rsidRDefault="00DB1A49" w:rsidP="00DB1A49">
      <w:pPr>
        <w:adjustRightInd w:val="0"/>
        <w:ind w:right="495"/>
        <w:outlineLvl w:val="0"/>
        <w:rPr>
          <w:sz w:val="22"/>
          <w:szCs w:val="22"/>
          <w:lang w:val="en-GB"/>
        </w:rPr>
      </w:pPr>
      <w:r w:rsidRPr="00DB1A49">
        <w:rPr>
          <w:sz w:val="22"/>
          <w:szCs w:val="22"/>
          <w:lang w:val="en-GB"/>
        </w:rPr>
        <w:t>The starting universe is determined by Equileap based on the rules described below:</w:t>
      </w:r>
    </w:p>
    <w:p w14:paraId="28AD052B" w14:textId="77777777" w:rsidR="00DB1A49" w:rsidRPr="00DB1A49"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 xml:space="preserve">Include only the companies with </w:t>
      </w:r>
      <w:r w:rsidRPr="00DB1A49">
        <w:rPr>
          <w:rFonts w:cs="Calibri"/>
          <w:sz w:val="22"/>
          <w:szCs w:val="22"/>
          <w:lang w:val="en-GB" w:eastAsia="en-US"/>
        </w:rPr>
        <w:t>their primary listing in a Developed Markets Economy</w:t>
      </w:r>
    </w:p>
    <w:p w14:paraId="10AC1A5E" w14:textId="77777777" w:rsidR="00DB1A49" w:rsidRPr="00DB1A49" w:rsidRDefault="00DB1A49" w:rsidP="00DB1A49">
      <w:pPr>
        <w:pStyle w:val="ListParagraph"/>
        <w:numPr>
          <w:ilvl w:val="0"/>
          <w:numId w:val="22"/>
        </w:numPr>
        <w:adjustRightInd w:val="0"/>
        <w:spacing w:line="276" w:lineRule="auto"/>
        <w:ind w:right="495"/>
        <w:jc w:val="left"/>
        <w:outlineLvl w:val="0"/>
        <w:rPr>
          <w:sz w:val="22"/>
          <w:szCs w:val="22"/>
          <w:lang w:val="en-GB"/>
        </w:rPr>
      </w:pPr>
      <w:r w:rsidRPr="00DB1A49">
        <w:rPr>
          <w:sz w:val="22"/>
          <w:szCs w:val="22"/>
          <w:lang w:val="en-GB"/>
        </w:rPr>
        <w:t>Include only companies with an Average Market Capitalization ove</w:t>
      </w:r>
      <w:r w:rsidRPr="00DB1A49">
        <w:rPr>
          <w:rFonts w:cs="Calibri"/>
          <w:sz w:val="22"/>
          <w:szCs w:val="22"/>
          <w:lang w:val="en-GB" w:eastAsia="en-US"/>
        </w:rPr>
        <w:t>r the past 12 months of at least USD 2 billion</w:t>
      </w:r>
    </w:p>
    <w:bookmarkEnd w:id="1"/>
    <w:p w14:paraId="3C035FF2" w14:textId="77777777" w:rsidR="00A32970" w:rsidRPr="00A32970" w:rsidRDefault="00A32970" w:rsidP="00A32970">
      <w:pPr>
        <w:spacing w:before="0" w:after="160" w:line="259" w:lineRule="auto"/>
        <w:jc w:val="left"/>
        <w:rPr>
          <w:lang w:val="en-GB"/>
        </w:rPr>
      </w:pPr>
      <w:r w:rsidRPr="00A32970">
        <w:rPr>
          <w:lang w:val="en-GB"/>
        </w:rPr>
        <w:t>[…]</w:t>
      </w:r>
    </w:p>
    <w:p w14:paraId="5D55B4BB" w14:textId="1655A642" w:rsidR="00A32970" w:rsidRDefault="00A32970" w:rsidP="00240193">
      <w:pPr>
        <w:spacing w:before="0" w:after="160" w:line="259" w:lineRule="auto"/>
        <w:jc w:val="left"/>
        <w:rPr>
          <w:b/>
          <w:bCs/>
          <w:color w:val="FF0000"/>
          <w:lang w:val="en-GB"/>
        </w:rPr>
      </w:pPr>
      <w:r w:rsidRPr="001B4E39">
        <w:rPr>
          <w:noProof/>
        </w:rPr>
        <w:lastRenderedPageBreak/>
        <w:drawing>
          <wp:inline distT="0" distB="0" distL="0" distR="0" wp14:anchorId="6ED7E0F4" wp14:editId="6D82AA79">
            <wp:extent cx="6120130" cy="2322094"/>
            <wp:effectExtent l="0" t="0" r="0" b="2540"/>
            <wp:docPr id="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322094"/>
                    </a:xfrm>
                    <a:prstGeom prst="rect">
                      <a:avLst/>
                    </a:prstGeom>
                    <a:noFill/>
                    <a:ln>
                      <a:noFill/>
                    </a:ln>
                  </pic:spPr>
                </pic:pic>
              </a:graphicData>
            </a:graphic>
          </wp:inline>
        </w:drawing>
      </w:r>
    </w:p>
    <w:p w14:paraId="608443AC" w14:textId="7B35E316" w:rsidR="00240193" w:rsidRDefault="00240193" w:rsidP="00240193">
      <w:pPr>
        <w:spacing w:before="0" w:after="160" w:line="259" w:lineRule="auto"/>
        <w:jc w:val="left"/>
        <w:rPr>
          <w:b/>
          <w:bCs/>
          <w:color w:val="FF0000"/>
          <w:lang w:val="en-GB"/>
        </w:rPr>
      </w:pPr>
      <w:r>
        <w:rPr>
          <w:b/>
          <w:bCs/>
          <w:color w:val="FF0000"/>
          <w:lang w:val="en-GB"/>
        </w:rPr>
        <w:t>NEW</w:t>
      </w:r>
      <w:r w:rsidRPr="00DB1A49">
        <w:rPr>
          <w:b/>
          <w:bCs/>
          <w:color w:val="FF0000"/>
          <w:lang w:val="en-GB"/>
        </w:rPr>
        <w:t xml:space="preserve"> Text:</w:t>
      </w:r>
    </w:p>
    <w:p w14:paraId="5B7402A4" w14:textId="7A74C7CF" w:rsidR="00A32970" w:rsidRPr="00A32970" w:rsidRDefault="00A32970" w:rsidP="00A32970">
      <w:pPr>
        <w:spacing w:before="0" w:after="160" w:line="259" w:lineRule="auto"/>
        <w:jc w:val="left"/>
        <w:rPr>
          <w:lang w:val="en-GB"/>
        </w:rPr>
      </w:pPr>
      <w:r w:rsidRPr="00A32970">
        <w:rPr>
          <w:lang w:val="en-GB"/>
        </w:rPr>
        <w:t>[…]</w:t>
      </w:r>
    </w:p>
    <w:p w14:paraId="258A2BB2" w14:textId="48D2D64C" w:rsidR="00240193" w:rsidRPr="0064377D" w:rsidRDefault="00240193" w:rsidP="00240193">
      <w:pPr>
        <w:adjustRightInd w:val="0"/>
        <w:ind w:right="495"/>
        <w:outlineLvl w:val="0"/>
        <w:rPr>
          <w:sz w:val="22"/>
          <w:szCs w:val="22"/>
          <w:lang w:val="en-GB"/>
        </w:rPr>
      </w:pPr>
      <w:r w:rsidRPr="0064377D">
        <w:rPr>
          <w:sz w:val="22"/>
          <w:szCs w:val="22"/>
          <w:lang w:val="en-GB"/>
        </w:rPr>
        <w:t xml:space="preserve">On the Selection Day (10 Business Days before the last Business Day of September), </w:t>
      </w:r>
      <w:proofErr w:type="spellStart"/>
      <w:r w:rsidRPr="0064377D">
        <w:rPr>
          <w:sz w:val="22"/>
          <w:szCs w:val="22"/>
          <w:lang w:val="en-GB"/>
        </w:rPr>
        <w:t>Solactive</w:t>
      </w:r>
      <w:proofErr w:type="spellEnd"/>
      <w:r w:rsidRPr="0064377D">
        <w:rPr>
          <w:sz w:val="22"/>
          <w:szCs w:val="22"/>
          <w:lang w:val="en-GB"/>
        </w:rPr>
        <w:t xml:space="preserve"> receives</w:t>
      </w:r>
      <w:r w:rsidRPr="0064377D">
        <w:rPr>
          <w:b/>
          <w:i/>
          <w:sz w:val="22"/>
          <w:szCs w:val="22"/>
          <w:lang w:val="en-GB"/>
        </w:rPr>
        <w:t xml:space="preserve"> </w:t>
      </w:r>
      <w:r w:rsidRPr="0064377D">
        <w:rPr>
          <w:sz w:val="22"/>
          <w:szCs w:val="22"/>
          <w:lang w:val="en-GB"/>
        </w:rPr>
        <w:t xml:space="preserve">the Gender Scores from the Gender Data Provider which is covering the below </w:t>
      </w:r>
      <w:proofErr w:type="spellStart"/>
      <w:r w:rsidRPr="0064377D">
        <w:rPr>
          <w:sz w:val="22"/>
          <w:szCs w:val="22"/>
          <w:lang w:val="en-GB"/>
        </w:rPr>
        <w:t>Solactive</w:t>
      </w:r>
      <w:proofErr w:type="spellEnd"/>
      <w:r w:rsidRPr="0064377D">
        <w:rPr>
          <w:sz w:val="22"/>
          <w:szCs w:val="22"/>
          <w:lang w:val="en-GB"/>
        </w:rPr>
        <w:t xml:space="preserve"> benchmarks:</w:t>
      </w:r>
    </w:p>
    <w:p w14:paraId="40BB1339" w14:textId="2D75B728"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proofErr w:type="spellStart"/>
      <w:r w:rsidRPr="00240193">
        <w:rPr>
          <w:sz w:val="22"/>
          <w:szCs w:val="22"/>
          <w:lang w:val="en-GB"/>
        </w:rPr>
        <w:t>Solactive</w:t>
      </w:r>
      <w:proofErr w:type="spellEnd"/>
      <w:r w:rsidRPr="00240193">
        <w:rPr>
          <w:sz w:val="22"/>
          <w:szCs w:val="22"/>
          <w:lang w:val="en-GB"/>
        </w:rPr>
        <w:t xml:space="preserve"> GBS Developed Markets Large &amp; Mid Cap </w:t>
      </w:r>
      <w:r w:rsidR="0026675B">
        <w:rPr>
          <w:sz w:val="22"/>
          <w:szCs w:val="22"/>
          <w:lang w:val="en-GB"/>
        </w:rPr>
        <w:t>I</w:t>
      </w:r>
      <w:r w:rsidRPr="00240193">
        <w:rPr>
          <w:sz w:val="22"/>
          <w:szCs w:val="22"/>
          <w:lang w:val="en-GB"/>
        </w:rPr>
        <w:t xml:space="preserve">ndex </w:t>
      </w:r>
    </w:p>
    <w:p w14:paraId="63DD3717" w14:textId="77777777" w:rsidR="00240193" w:rsidRPr="00240193" w:rsidRDefault="00240193" w:rsidP="00240193">
      <w:pPr>
        <w:pStyle w:val="ListParagraph"/>
        <w:numPr>
          <w:ilvl w:val="0"/>
          <w:numId w:val="24"/>
        </w:numPr>
        <w:adjustRightInd w:val="0"/>
        <w:spacing w:line="276" w:lineRule="auto"/>
        <w:ind w:right="495"/>
        <w:jc w:val="left"/>
        <w:outlineLvl w:val="0"/>
        <w:rPr>
          <w:sz w:val="22"/>
          <w:szCs w:val="22"/>
          <w:lang w:val="en-GB"/>
        </w:rPr>
      </w:pPr>
      <w:proofErr w:type="spellStart"/>
      <w:r w:rsidRPr="00240193">
        <w:rPr>
          <w:sz w:val="22"/>
          <w:szCs w:val="22"/>
          <w:lang w:val="en-GB"/>
        </w:rPr>
        <w:t>Solactive</w:t>
      </w:r>
      <w:proofErr w:type="spellEnd"/>
      <w:r w:rsidRPr="00240193">
        <w:rPr>
          <w:sz w:val="22"/>
          <w:szCs w:val="22"/>
          <w:lang w:val="en-GB"/>
        </w:rPr>
        <w:t xml:space="preserve"> Europe 600 Index</w:t>
      </w:r>
    </w:p>
    <w:p w14:paraId="7B36D810" w14:textId="7F9FD3E8" w:rsidR="00240193" w:rsidRPr="00A32970" w:rsidRDefault="00240193" w:rsidP="00240193">
      <w:pPr>
        <w:pStyle w:val="ListParagraph"/>
        <w:numPr>
          <w:ilvl w:val="0"/>
          <w:numId w:val="24"/>
        </w:numPr>
        <w:adjustRightInd w:val="0"/>
        <w:spacing w:line="276" w:lineRule="auto"/>
        <w:ind w:right="495"/>
        <w:jc w:val="left"/>
        <w:outlineLvl w:val="0"/>
        <w:rPr>
          <w:rFonts w:cs="Calibri"/>
          <w:sz w:val="22"/>
          <w:szCs w:val="22"/>
          <w:lang w:val="en-GB" w:eastAsia="en-US"/>
        </w:rPr>
      </w:pPr>
      <w:proofErr w:type="spellStart"/>
      <w:r w:rsidRPr="00240193">
        <w:rPr>
          <w:sz w:val="22"/>
          <w:szCs w:val="22"/>
          <w:lang w:val="en-GB"/>
        </w:rPr>
        <w:t>Solactive</w:t>
      </w:r>
      <w:proofErr w:type="spellEnd"/>
      <w:r w:rsidRPr="00240193">
        <w:rPr>
          <w:sz w:val="22"/>
          <w:szCs w:val="22"/>
          <w:lang w:val="en-GB"/>
        </w:rPr>
        <w:t xml:space="preserve"> GBS United States 1000 Index</w:t>
      </w:r>
    </w:p>
    <w:p w14:paraId="55B310EC" w14:textId="77777777" w:rsidR="00A32970" w:rsidRPr="00A32970" w:rsidRDefault="00A32970" w:rsidP="00A32970">
      <w:pPr>
        <w:spacing w:before="0" w:after="160" w:line="259" w:lineRule="auto"/>
        <w:jc w:val="left"/>
        <w:rPr>
          <w:lang w:val="en-GB"/>
        </w:rPr>
      </w:pPr>
      <w:r w:rsidRPr="00A32970">
        <w:rPr>
          <w:lang w:val="en-GB"/>
        </w:rPr>
        <w:t>[…]</w:t>
      </w:r>
    </w:p>
    <w:tbl>
      <w:tblPr>
        <w:tblW w:w="0" w:type="auto"/>
        <w:tblLook w:val="04A0" w:firstRow="1" w:lastRow="0" w:firstColumn="1" w:lastColumn="0" w:noHBand="0" w:noVBand="1"/>
      </w:tblPr>
      <w:tblGrid>
        <w:gridCol w:w="506"/>
        <w:gridCol w:w="506"/>
        <w:gridCol w:w="1418"/>
        <w:gridCol w:w="5535"/>
        <w:gridCol w:w="1663"/>
      </w:tblGrid>
      <w:tr w:rsidR="003A1374" w:rsidRPr="003A1374" w14:paraId="2F71FF29" w14:textId="77777777" w:rsidTr="003A1374">
        <w:trPr>
          <w:trHeight w:val="330"/>
        </w:trPr>
        <w:tc>
          <w:tcPr>
            <w:tcW w:w="0" w:type="auto"/>
            <w:tcBorders>
              <w:top w:val="nil"/>
              <w:left w:val="nil"/>
              <w:bottom w:val="nil"/>
              <w:right w:val="single" w:sz="8" w:space="0" w:color="00AFCD"/>
            </w:tcBorders>
            <w:shd w:val="clear" w:color="000000" w:fill="00AFCB"/>
            <w:noWrap/>
            <w:vAlign w:val="center"/>
            <w:hideMark/>
          </w:tcPr>
          <w:p w14:paraId="2F04A52B" w14:textId="77777777" w:rsidR="003A1374" w:rsidRPr="003A1374" w:rsidRDefault="003A1374" w:rsidP="003A1374">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G.</w:t>
            </w:r>
          </w:p>
        </w:tc>
        <w:tc>
          <w:tcPr>
            <w:tcW w:w="0" w:type="auto"/>
            <w:tcBorders>
              <w:top w:val="nil"/>
              <w:left w:val="nil"/>
              <w:bottom w:val="nil"/>
              <w:right w:val="single" w:sz="8" w:space="0" w:color="00AFCD"/>
            </w:tcBorders>
            <w:shd w:val="clear" w:color="000000" w:fill="00AFCB"/>
            <w:noWrap/>
            <w:textDirection w:val="btLr"/>
            <w:vAlign w:val="center"/>
            <w:hideMark/>
          </w:tcPr>
          <w:p w14:paraId="60412382" w14:textId="77777777" w:rsidR="003A1374" w:rsidRPr="003A1374" w:rsidRDefault="003A1374" w:rsidP="003A1374">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 </w:t>
            </w:r>
          </w:p>
        </w:tc>
        <w:tc>
          <w:tcPr>
            <w:tcW w:w="1418" w:type="dxa"/>
            <w:tcBorders>
              <w:top w:val="nil"/>
              <w:left w:val="nil"/>
              <w:bottom w:val="nil"/>
              <w:right w:val="single" w:sz="8" w:space="0" w:color="00AFCD"/>
            </w:tcBorders>
            <w:shd w:val="clear" w:color="000000" w:fill="00AFCB"/>
            <w:noWrap/>
            <w:vAlign w:val="center"/>
            <w:hideMark/>
          </w:tcPr>
          <w:p w14:paraId="3DFC179B" w14:textId="77777777" w:rsidR="003A1374" w:rsidRPr="003A1374" w:rsidRDefault="003A1374" w:rsidP="003A1374">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Exclusion</w:t>
            </w:r>
          </w:p>
        </w:tc>
        <w:tc>
          <w:tcPr>
            <w:tcW w:w="5535" w:type="dxa"/>
            <w:tcBorders>
              <w:top w:val="nil"/>
              <w:left w:val="nil"/>
              <w:bottom w:val="single" w:sz="8" w:space="0" w:color="00AFCD"/>
              <w:right w:val="single" w:sz="8" w:space="0" w:color="00AFCD"/>
            </w:tcBorders>
            <w:shd w:val="clear" w:color="000000" w:fill="00AFCB"/>
            <w:noWrap/>
            <w:vAlign w:val="center"/>
            <w:hideMark/>
          </w:tcPr>
          <w:p w14:paraId="0B2265EF" w14:textId="77777777" w:rsidR="003A1374" w:rsidRPr="003A1374" w:rsidRDefault="003A1374" w:rsidP="003A1374">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Description</w:t>
            </w:r>
          </w:p>
        </w:tc>
        <w:tc>
          <w:tcPr>
            <w:tcW w:w="0" w:type="auto"/>
            <w:tcBorders>
              <w:top w:val="nil"/>
              <w:left w:val="nil"/>
              <w:bottom w:val="nil"/>
              <w:right w:val="single" w:sz="8" w:space="0" w:color="00AFCD"/>
            </w:tcBorders>
            <w:shd w:val="clear" w:color="000000" w:fill="00AFCB"/>
            <w:noWrap/>
            <w:vAlign w:val="center"/>
            <w:hideMark/>
          </w:tcPr>
          <w:p w14:paraId="41AD4662" w14:textId="77777777" w:rsidR="003A1374" w:rsidRPr="003A1374" w:rsidRDefault="003A1374" w:rsidP="003A1374">
            <w:pPr>
              <w:spacing w:before="0" w:after="0"/>
              <w:jc w:val="left"/>
              <w:rPr>
                <w:rFonts w:ascii="Times New Roman" w:hAnsi="Times New Roman"/>
                <w:b/>
                <w:bCs/>
                <w:color w:val="FFFFFF"/>
                <w:lang w:val="en-US" w:eastAsia="en-US"/>
              </w:rPr>
            </w:pPr>
            <w:r w:rsidRPr="003A1374">
              <w:rPr>
                <w:rFonts w:ascii="Times New Roman" w:hAnsi="Times New Roman"/>
                <w:b/>
                <w:bCs/>
                <w:color w:val="FFFFFF"/>
                <w:lang w:val="en-US" w:eastAsia="en-US"/>
              </w:rPr>
              <w:t>Data provider</w:t>
            </w:r>
          </w:p>
        </w:tc>
      </w:tr>
      <w:tr w:rsidR="003A1374" w:rsidRPr="003A1374" w14:paraId="060E5232" w14:textId="77777777" w:rsidTr="0026675B">
        <w:trPr>
          <w:trHeight w:val="2539"/>
        </w:trPr>
        <w:tc>
          <w:tcPr>
            <w:tcW w:w="0" w:type="auto"/>
            <w:vMerge w:val="restart"/>
            <w:tcBorders>
              <w:top w:val="single" w:sz="12" w:space="0" w:color="00AFCD"/>
              <w:left w:val="nil"/>
              <w:bottom w:val="nil"/>
              <w:right w:val="single" w:sz="8" w:space="0" w:color="00AFCD"/>
            </w:tcBorders>
            <w:shd w:val="clear" w:color="000000" w:fill="00AFCB"/>
            <w:noWrap/>
            <w:textDirection w:val="btLr"/>
            <w:vAlign w:val="center"/>
            <w:hideMark/>
          </w:tcPr>
          <w:p w14:paraId="43568E67" w14:textId="77777777" w:rsidR="003A1374" w:rsidRPr="003A1374" w:rsidRDefault="003A1374" w:rsidP="003A1374">
            <w:pPr>
              <w:spacing w:before="0" w:after="0"/>
              <w:jc w:val="center"/>
              <w:rPr>
                <w:rFonts w:ascii="Times New Roman" w:hAnsi="Times New Roman"/>
                <w:b/>
                <w:bCs/>
                <w:color w:val="FFFFFF"/>
                <w:lang w:val="en-US" w:eastAsia="en-US"/>
              </w:rPr>
            </w:pPr>
            <w:r w:rsidRPr="003A1374">
              <w:rPr>
                <w:rFonts w:ascii="Times New Roman" w:hAnsi="Times New Roman"/>
                <w:b/>
                <w:bCs/>
                <w:color w:val="FFFFFF"/>
                <w:lang w:val="en-US" w:eastAsia="en-US"/>
              </w:rPr>
              <w:t>Exclusion Criteria</w:t>
            </w:r>
          </w:p>
        </w:tc>
        <w:tc>
          <w:tcPr>
            <w:tcW w:w="0" w:type="auto"/>
            <w:tcBorders>
              <w:top w:val="single" w:sz="8" w:space="0" w:color="00AFCD"/>
              <w:left w:val="nil"/>
              <w:bottom w:val="single" w:sz="4" w:space="0" w:color="auto"/>
              <w:right w:val="nil"/>
            </w:tcBorders>
            <w:shd w:val="clear" w:color="000000" w:fill="FFFFFF"/>
            <w:vAlign w:val="center"/>
            <w:hideMark/>
          </w:tcPr>
          <w:p w14:paraId="6AA1DC55"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A</w:t>
            </w:r>
          </w:p>
        </w:tc>
        <w:tc>
          <w:tcPr>
            <w:tcW w:w="1418" w:type="dxa"/>
            <w:tcBorders>
              <w:top w:val="single" w:sz="8" w:space="0" w:color="00AFCD"/>
              <w:left w:val="nil"/>
              <w:bottom w:val="single" w:sz="4" w:space="0" w:color="auto"/>
              <w:right w:val="single" w:sz="8" w:space="0" w:color="00AFCD"/>
            </w:tcBorders>
            <w:shd w:val="clear" w:color="000000" w:fill="FFFFFF"/>
            <w:vAlign w:val="center"/>
            <w:hideMark/>
          </w:tcPr>
          <w:p w14:paraId="5E8E9DB1"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do not adhere to basic ESG Standards</w:t>
            </w:r>
          </w:p>
        </w:tc>
        <w:tc>
          <w:tcPr>
            <w:tcW w:w="5535" w:type="dxa"/>
            <w:tcBorders>
              <w:top w:val="single" w:sz="8" w:space="0" w:color="00AFCD"/>
              <w:left w:val="nil"/>
              <w:bottom w:val="single" w:sz="4" w:space="0" w:color="auto"/>
              <w:right w:val="single" w:sz="8" w:space="0" w:color="00AFCD"/>
            </w:tcBorders>
            <w:shd w:val="clear" w:color="000000" w:fill="FFFFFF"/>
            <w:hideMark/>
          </w:tcPr>
          <w:p w14:paraId="6275E55D" w14:textId="77777777" w:rsidR="00242665" w:rsidRDefault="003A1374" w:rsidP="00242665">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 xml:space="preserve">Derive more than </w:t>
            </w:r>
            <w:r w:rsidR="00242665">
              <w:rPr>
                <w:rFonts w:ascii="Times New Roman" w:hAnsi="Times New Roman"/>
                <w:color w:val="000000"/>
                <w:sz w:val="20"/>
                <w:szCs w:val="20"/>
                <w:lang w:val="en-US" w:eastAsia="en-US"/>
              </w:rPr>
              <w:t>5</w:t>
            </w:r>
            <w:r w:rsidRPr="003A1374">
              <w:rPr>
                <w:rFonts w:ascii="Times New Roman" w:hAnsi="Times New Roman"/>
                <w:color w:val="000000"/>
                <w:sz w:val="20"/>
                <w:szCs w:val="20"/>
                <w:lang w:val="en-US" w:eastAsia="en-US"/>
              </w:rPr>
              <w:t>0% of their revenues from the following product involvement</w:t>
            </w:r>
            <w:r w:rsidRPr="003A1374">
              <w:rPr>
                <w:rFonts w:ascii="Times New Roman" w:hAnsi="Times New Roman"/>
                <w:color w:val="000000"/>
                <w:sz w:val="20"/>
                <w:szCs w:val="20"/>
                <w:lang w:val="en-US" w:eastAsia="en-US"/>
              </w:rPr>
              <w:br/>
              <w:t xml:space="preserve"> -Weapons</w:t>
            </w:r>
            <w:r>
              <w:rPr>
                <w:rFonts w:ascii="Times New Roman" w:hAnsi="Times New Roman"/>
                <w:color w:val="000000"/>
                <w:sz w:val="20"/>
                <w:szCs w:val="20"/>
                <w:lang w:val="en-US" w:eastAsia="en-US"/>
              </w:rPr>
              <w:t xml:space="preserve"> </w:t>
            </w:r>
            <w:r w:rsidRPr="003A1374">
              <w:rPr>
                <w:rFonts w:ascii="Times New Roman" w:hAnsi="Times New Roman"/>
                <w:color w:val="000000"/>
                <w:sz w:val="20"/>
                <w:szCs w:val="20"/>
                <w:lang w:val="en-US" w:eastAsia="en-US"/>
              </w:rPr>
              <w:br/>
              <w:t>- Gambling</w:t>
            </w:r>
            <w:r w:rsidRPr="003A1374">
              <w:rPr>
                <w:rFonts w:ascii="Times New Roman" w:hAnsi="Times New Roman"/>
                <w:color w:val="000000"/>
                <w:sz w:val="20"/>
                <w:szCs w:val="20"/>
                <w:lang w:val="en-US" w:eastAsia="en-US"/>
              </w:rPr>
              <w:br/>
              <w:t>- Tobacco</w:t>
            </w:r>
            <w:r w:rsidRPr="003A1374">
              <w:rPr>
                <w:rFonts w:ascii="Times New Roman" w:hAnsi="Times New Roman"/>
                <w:color w:val="000000"/>
                <w:sz w:val="20"/>
                <w:szCs w:val="20"/>
                <w:lang w:val="en-US" w:eastAsia="en-US"/>
              </w:rPr>
              <w:br/>
            </w:r>
            <w:r w:rsidR="00242665">
              <w:rPr>
                <w:rFonts w:ascii="Times New Roman" w:hAnsi="Times New Roman"/>
                <w:color w:val="000000"/>
                <w:sz w:val="20"/>
                <w:szCs w:val="20"/>
                <w:lang w:val="en-US" w:eastAsia="en-US"/>
              </w:rPr>
              <w:t>- Coal mining</w:t>
            </w:r>
          </w:p>
          <w:p w14:paraId="1D8BEF74" w14:textId="78AC6188" w:rsidR="00242665" w:rsidRPr="003A1374" w:rsidRDefault="00242665" w:rsidP="00242665">
            <w:pPr>
              <w:spacing w:before="0" w:after="0"/>
              <w:jc w:val="left"/>
              <w:rPr>
                <w:rFonts w:ascii="Times New Roman" w:hAnsi="Times New Roman"/>
                <w:color w:val="000000"/>
                <w:sz w:val="20"/>
                <w:szCs w:val="20"/>
                <w:lang w:val="en-US" w:eastAsia="en-US"/>
              </w:rPr>
            </w:pPr>
          </w:p>
          <w:p w14:paraId="20446FF6" w14:textId="5FECFAEC" w:rsidR="003A1374" w:rsidRPr="003A1374" w:rsidRDefault="003A1374" w:rsidP="003A1374">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Are failing the ISS ESG Norms Based Screening</w:t>
            </w:r>
            <w:r w:rsidR="001723D9">
              <w:rPr>
                <w:rFonts w:ascii="Times New Roman" w:hAnsi="Times New Roman"/>
                <w:color w:val="000000"/>
                <w:sz w:val="20"/>
                <w:szCs w:val="20"/>
                <w:lang w:val="en-US" w:eastAsia="en-US"/>
              </w:rPr>
              <w:t xml:space="preserve"> (</w:t>
            </w:r>
            <w:r w:rsidR="001723D9" w:rsidRPr="001723D9">
              <w:rPr>
                <w:rFonts w:ascii="Times New Roman" w:hAnsi="Times New Roman"/>
                <w:color w:val="000000"/>
                <w:sz w:val="20"/>
                <w:szCs w:val="20"/>
                <w:lang w:val="en-US" w:eastAsia="en-US"/>
              </w:rPr>
              <w:t>verified infringement of established international initiatives and guidelines such as UN Principles and OECD Guidelines).</w:t>
            </w:r>
          </w:p>
        </w:tc>
        <w:tc>
          <w:tcPr>
            <w:tcW w:w="0" w:type="auto"/>
            <w:tcBorders>
              <w:top w:val="single" w:sz="8" w:space="0" w:color="00AFCD"/>
              <w:left w:val="nil"/>
              <w:bottom w:val="single" w:sz="4" w:space="0" w:color="auto"/>
              <w:right w:val="single" w:sz="8" w:space="0" w:color="00AFCD"/>
            </w:tcBorders>
            <w:shd w:val="clear" w:color="000000" w:fill="FFFFFF"/>
            <w:vAlign w:val="center"/>
            <w:hideMark/>
          </w:tcPr>
          <w:p w14:paraId="7C87EFFA"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ISS ESG</w:t>
            </w:r>
          </w:p>
        </w:tc>
      </w:tr>
      <w:tr w:rsidR="003A1374" w:rsidRPr="003A1374" w14:paraId="792FFE1C" w14:textId="77777777" w:rsidTr="0026675B">
        <w:trPr>
          <w:trHeight w:val="1290"/>
        </w:trPr>
        <w:tc>
          <w:tcPr>
            <w:tcW w:w="0" w:type="auto"/>
            <w:vMerge/>
            <w:tcBorders>
              <w:top w:val="single" w:sz="12" w:space="0" w:color="00AFCD"/>
              <w:left w:val="nil"/>
              <w:bottom w:val="nil"/>
              <w:right w:val="single" w:sz="8" w:space="0" w:color="00AFCD"/>
            </w:tcBorders>
            <w:vAlign w:val="center"/>
            <w:hideMark/>
          </w:tcPr>
          <w:p w14:paraId="6E73EBC1" w14:textId="77777777" w:rsidR="003A1374" w:rsidRPr="003A1374" w:rsidRDefault="003A1374" w:rsidP="003A1374">
            <w:pPr>
              <w:spacing w:before="0" w:after="0"/>
              <w:jc w:val="left"/>
              <w:rPr>
                <w:rFonts w:ascii="Times New Roman" w:hAnsi="Times New Roman"/>
                <w:b/>
                <w:bCs/>
                <w:color w:val="FFFFFF"/>
                <w:lang w:val="en-US" w:eastAsia="en-US"/>
              </w:rPr>
            </w:pPr>
          </w:p>
        </w:tc>
        <w:tc>
          <w:tcPr>
            <w:tcW w:w="0" w:type="auto"/>
            <w:tcBorders>
              <w:top w:val="single" w:sz="4" w:space="0" w:color="auto"/>
              <w:left w:val="nil"/>
              <w:bottom w:val="single" w:sz="8" w:space="0" w:color="00AFCD"/>
              <w:right w:val="nil"/>
            </w:tcBorders>
            <w:shd w:val="clear" w:color="000000" w:fill="FFFFFF"/>
            <w:vAlign w:val="center"/>
            <w:hideMark/>
          </w:tcPr>
          <w:p w14:paraId="70282FAA"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B</w:t>
            </w:r>
          </w:p>
        </w:tc>
        <w:tc>
          <w:tcPr>
            <w:tcW w:w="1418" w:type="dxa"/>
            <w:tcBorders>
              <w:top w:val="single" w:sz="4" w:space="0" w:color="auto"/>
              <w:left w:val="nil"/>
              <w:bottom w:val="single" w:sz="8" w:space="0" w:color="00AFCD"/>
              <w:right w:val="single" w:sz="8" w:space="0" w:color="00AFCD"/>
            </w:tcBorders>
            <w:shd w:val="clear" w:color="000000" w:fill="FFFFFF"/>
            <w:vAlign w:val="center"/>
            <w:hideMark/>
          </w:tcPr>
          <w:p w14:paraId="50B983F8"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Companies that have engaged in known unethical business practices for the past 2 years</w:t>
            </w:r>
          </w:p>
        </w:tc>
        <w:tc>
          <w:tcPr>
            <w:tcW w:w="5535" w:type="dxa"/>
            <w:tcBorders>
              <w:top w:val="single" w:sz="4" w:space="0" w:color="auto"/>
              <w:left w:val="nil"/>
              <w:bottom w:val="single" w:sz="8" w:space="0" w:color="00AFCD"/>
              <w:right w:val="single" w:sz="8" w:space="0" w:color="00AFCD"/>
            </w:tcBorders>
            <w:shd w:val="clear" w:color="000000" w:fill="FFFFFF"/>
            <w:vAlign w:val="center"/>
            <w:hideMark/>
          </w:tcPr>
          <w:p w14:paraId="78089AA1" w14:textId="77777777" w:rsidR="003A1374" w:rsidRPr="003A1374" w:rsidRDefault="003A1374" w:rsidP="003A1374">
            <w:pPr>
              <w:spacing w:before="0" w:after="0"/>
              <w:jc w:val="left"/>
              <w:rPr>
                <w:rFonts w:ascii="Times New Roman" w:hAnsi="Times New Roman"/>
                <w:color w:val="000000"/>
                <w:sz w:val="20"/>
                <w:szCs w:val="20"/>
                <w:lang w:val="en-US" w:eastAsia="en-US"/>
              </w:rPr>
            </w:pPr>
            <w:r w:rsidRPr="003A1374">
              <w:rPr>
                <w:rFonts w:ascii="Times New Roman" w:hAnsi="Times New Roman"/>
                <w:color w:val="000000"/>
                <w:sz w:val="20"/>
                <w:szCs w:val="20"/>
                <w:lang w:val="en-US" w:eastAsia="en-US"/>
              </w:rPr>
              <w:t>Exclude companies, for one year, that have been involved in these unethical practices regarding their employees or customers:</w:t>
            </w:r>
            <w:r w:rsidRPr="003A1374">
              <w:rPr>
                <w:rFonts w:ascii="Times New Roman" w:hAnsi="Times New Roman"/>
                <w:color w:val="000000"/>
                <w:sz w:val="20"/>
                <w:szCs w:val="20"/>
                <w:lang w:val="en-US" w:eastAsia="en-US"/>
              </w:rPr>
              <w:br/>
              <w:t>a) A legal judgement or an official ruling regarding discrimination against any employees, or</w:t>
            </w:r>
            <w:r w:rsidRPr="003A1374">
              <w:rPr>
                <w:rFonts w:ascii="Times New Roman" w:hAnsi="Times New Roman"/>
                <w:color w:val="000000"/>
                <w:sz w:val="20"/>
                <w:szCs w:val="20"/>
                <w:lang w:val="en-US" w:eastAsia="en-US"/>
              </w:rPr>
              <w:br/>
              <w:t xml:space="preserve">b) Two or more legal cases brought against them regarding discrimination against any employees, or </w:t>
            </w:r>
            <w:r w:rsidRPr="003A1374">
              <w:rPr>
                <w:rFonts w:ascii="Times New Roman" w:hAnsi="Times New Roman"/>
                <w:color w:val="000000"/>
                <w:sz w:val="20"/>
                <w:szCs w:val="20"/>
                <w:lang w:val="en-US" w:eastAsia="en-US"/>
              </w:rPr>
              <w:br/>
              <w:t>c) a Legal Judgement or an official ruling regarding unethical practices in its marketing and advertisement</w:t>
            </w:r>
          </w:p>
        </w:tc>
        <w:tc>
          <w:tcPr>
            <w:tcW w:w="0" w:type="auto"/>
            <w:tcBorders>
              <w:top w:val="single" w:sz="4" w:space="0" w:color="auto"/>
              <w:left w:val="nil"/>
              <w:bottom w:val="single" w:sz="8" w:space="0" w:color="00AFCD"/>
              <w:right w:val="single" w:sz="8" w:space="0" w:color="00AFCD"/>
            </w:tcBorders>
            <w:shd w:val="clear" w:color="000000" w:fill="FFFFFF"/>
            <w:vAlign w:val="center"/>
            <w:hideMark/>
          </w:tcPr>
          <w:p w14:paraId="7D211503" w14:textId="77777777" w:rsidR="003A1374" w:rsidRPr="003A1374" w:rsidRDefault="003A1374" w:rsidP="003A1374">
            <w:pPr>
              <w:spacing w:before="0" w:after="0"/>
              <w:jc w:val="left"/>
              <w:rPr>
                <w:rFonts w:ascii="Times New Roman" w:hAnsi="Times New Roman"/>
                <w:b/>
                <w:bCs/>
                <w:color w:val="000000"/>
                <w:sz w:val="20"/>
                <w:szCs w:val="20"/>
                <w:lang w:val="en-US" w:eastAsia="en-US"/>
              </w:rPr>
            </w:pPr>
            <w:r w:rsidRPr="003A1374">
              <w:rPr>
                <w:rFonts w:ascii="Times New Roman" w:hAnsi="Times New Roman"/>
                <w:b/>
                <w:bCs/>
                <w:color w:val="000000"/>
                <w:sz w:val="20"/>
                <w:szCs w:val="20"/>
                <w:lang w:val="en-US" w:eastAsia="en-US"/>
              </w:rPr>
              <w:t>Equileap</w:t>
            </w:r>
          </w:p>
        </w:tc>
      </w:tr>
    </w:tbl>
    <w:p w14:paraId="1D4386C1" w14:textId="34C29CE6" w:rsidR="00240193" w:rsidRDefault="00240193" w:rsidP="00240193">
      <w:pPr>
        <w:spacing w:before="0" w:after="160" w:line="259" w:lineRule="auto"/>
        <w:jc w:val="left"/>
        <w:rPr>
          <w:szCs w:val="20"/>
          <w:lang w:val="en-GB"/>
        </w:rPr>
      </w:pPr>
    </w:p>
    <w:p w14:paraId="529CA468" w14:textId="71FD640C" w:rsidR="00AE3A57" w:rsidRDefault="00A32970" w:rsidP="00AE3A57">
      <w:pPr>
        <w:spacing w:before="0" w:after="160" w:line="259" w:lineRule="auto"/>
        <w:jc w:val="left"/>
        <w:rPr>
          <w:b/>
          <w:bCs/>
          <w:color w:val="FF0000"/>
          <w:lang w:val="en-GB"/>
        </w:rPr>
      </w:pPr>
      <w:r>
        <w:rPr>
          <w:b/>
          <w:bCs/>
          <w:lang w:val="en-GB"/>
        </w:rPr>
        <w:t>I</w:t>
      </w:r>
      <w:r w:rsidR="00242665" w:rsidRPr="00F61284">
        <w:rPr>
          <w:b/>
          <w:bCs/>
          <w:lang w:val="en-GB"/>
        </w:rPr>
        <w:t>n Section 4</w:t>
      </w:r>
      <w:r>
        <w:rPr>
          <w:b/>
          <w:bCs/>
          <w:lang w:val="en-GB"/>
        </w:rPr>
        <w:t>, “Definitions”</w:t>
      </w:r>
      <w:r w:rsidR="00AE3A57" w:rsidRPr="00DB1A49">
        <w:rPr>
          <w:b/>
          <w:bCs/>
          <w:color w:val="FF0000"/>
          <w:lang w:val="en-GB"/>
        </w:rPr>
        <w:t>:</w:t>
      </w:r>
    </w:p>
    <w:p w14:paraId="1E7C7CE3" w14:textId="28CFD986" w:rsidR="00A32970" w:rsidRDefault="00A32970" w:rsidP="00AE3A57">
      <w:pPr>
        <w:adjustRightInd w:val="0"/>
        <w:ind w:right="495"/>
        <w:outlineLvl w:val="0"/>
        <w:rPr>
          <w:szCs w:val="20"/>
          <w:lang w:val="en-US"/>
        </w:rPr>
      </w:pPr>
      <w:bookmarkStart w:id="4" w:name="_Hlk47688929"/>
      <w:r>
        <w:rPr>
          <w:b/>
          <w:bCs/>
          <w:color w:val="FF0000"/>
          <w:lang w:val="en-GB"/>
        </w:rPr>
        <w:lastRenderedPageBreak/>
        <w:t>New Definitions</w:t>
      </w:r>
    </w:p>
    <w:p w14:paraId="3A125A0D" w14:textId="6C233A32" w:rsidR="00AE3A57" w:rsidRPr="00AE3A57" w:rsidRDefault="00AE3A57" w:rsidP="00AE3A57">
      <w:pPr>
        <w:adjustRightInd w:val="0"/>
        <w:ind w:right="495"/>
        <w:outlineLvl w:val="0"/>
        <w:rPr>
          <w:szCs w:val="20"/>
          <w:lang w:val="en-US"/>
        </w:rPr>
      </w:pPr>
      <w:r w:rsidRPr="00AE3A57">
        <w:rPr>
          <w:szCs w:val="20"/>
          <w:lang w:val="en-US"/>
        </w:rPr>
        <w:t xml:space="preserve">The </w:t>
      </w:r>
      <w:r w:rsidRPr="00AE3A57">
        <w:rPr>
          <w:b/>
          <w:bCs/>
          <w:szCs w:val="20"/>
          <w:lang w:val="en-US"/>
        </w:rPr>
        <w:t xml:space="preserve">“Gender Data Provider” </w:t>
      </w:r>
      <w:r w:rsidRPr="00AE3A57">
        <w:rPr>
          <w:szCs w:val="20"/>
          <w:lang w:val="en-US"/>
        </w:rPr>
        <w:t>is Equileap.</w:t>
      </w:r>
    </w:p>
    <w:p w14:paraId="6A60861B" w14:textId="77777777" w:rsidR="00AE3A57" w:rsidRPr="00AE3A57" w:rsidRDefault="00AE3A57" w:rsidP="00AE3A57">
      <w:pPr>
        <w:adjustRightInd w:val="0"/>
        <w:ind w:right="495"/>
        <w:outlineLvl w:val="0"/>
        <w:rPr>
          <w:b/>
          <w:bCs/>
          <w:szCs w:val="20"/>
          <w:lang w:val="en-US"/>
        </w:rPr>
      </w:pPr>
      <w:r w:rsidRPr="00AE3A57">
        <w:rPr>
          <w:szCs w:val="20"/>
          <w:lang w:val="en-US"/>
        </w:rPr>
        <w:t xml:space="preserve">The </w:t>
      </w:r>
      <w:r w:rsidRPr="00AE3A57">
        <w:rPr>
          <w:b/>
          <w:bCs/>
          <w:szCs w:val="20"/>
          <w:lang w:val="en-US"/>
        </w:rPr>
        <w:t xml:space="preserve">“ESG Data Provider” </w:t>
      </w:r>
      <w:r w:rsidRPr="00AE3A57">
        <w:rPr>
          <w:szCs w:val="20"/>
          <w:lang w:val="en-US"/>
        </w:rPr>
        <w:t>is ISS ESG.</w:t>
      </w:r>
    </w:p>
    <w:bookmarkEnd w:id="4"/>
    <w:p w14:paraId="3CFD5281" w14:textId="77777777" w:rsidR="00AE3A57" w:rsidRPr="00AE3A57" w:rsidRDefault="00AE3A57" w:rsidP="002C7CDC">
      <w:pPr>
        <w:spacing w:before="0" w:after="160" w:line="259" w:lineRule="auto"/>
        <w:jc w:val="left"/>
        <w:rPr>
          <w:i/>
          <w:highlight w:val="yellow"/>
          <w:lang w:val="en-US"/>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8509C7C"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26675B" w:rsidRPr="0026675B">
        <w:rPr>
          <w:lang w:val="en-US"/>
        </w:rPr>
        <w:t>Solactive</w:t>
      </w:r>
      <w:proofErr w:type="spellEnd"/>
      <w:r w:rsidR="0026675B" w:rsidRPr="0026675B">
        <w:rPr>
          <w:lang w:val="en-US"/>
        </w:rPr>
        <w:t xml:space="preserve"> Equileap Global Gender Equality 100 Leaders</w:t>
      </w:r>
      <w:r w:rsidR="0026675B">
        <w:rPr>
          <w:lang w:val="en-US"/>
        </w:rPr>
        <w:t xml:space="preserve">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A7C61"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FDDBAF6"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1723D9">
        <w:rPr>
          <w:i/>
          <w:lang w:val="en-US"/>
        </w:rPr>
        <w:t>September 7</w:t>
      </w:r>
      <w:r w:rsidR="001723D9" w:rsidRPr="001723D9">
        <w:rPr>
          <w:i/>
          <w:vertAlign w:val="superscript"/>
          <w:lang w:val="en-US"/>
        </w:rPr>
        <w:t>th</w:t>
      </w:r>
      <w:r w:rsidR="001723D9">
        <w:rPr>
          <w:i/>
          <w:lang w:val="en-US"/>
        </w:rPr>
        <w:t>, 2020.</w:t>
      </w:r>
    </w:p>
    <w:p w14:paraId="741A56A5" w14:textId="1DB99EB1" w:rsidR="00651886" w:rsidRPr="00AE3A57"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242665">
        <w:rPr>
          <w:lang w:val="en-US"/>
        </w:rPr>
        <w:t xml:space="preserve">above are intended to </w:t>
      </w:r>
      <w:r w:rsidRPr="00FE1081">
        <w:rPr>
          <w:lang w:val="en-US"/>
        </w:rPr>
        <w:t xml:space="preserve">become effective on </w:t>
      </w:r>
      <w:r w:rsidR="001723D9">
        <w:rPr>
          <w:i/>
          <w:lang w:val="en-US"/>
        </w:rPr>
        <w:t>September 15</w:t>
      </w:r>
      <w:r w:rsidR="001723D9" w:rsidRPr="001723D9">
        <w:rPr>
          <w:i/>
          <w:vertAlign w:val="superscript"/>
          <w:lang w:val="en-US"/>
        </w:rPr>
        <w:t>th</w:t>
      </w:r>
      <w:r w:rsidR="001723D9">
        <w:rPr>
          <w:i/>
          <w:lang w:val="en-US"/>
        </w:rPr>
        <w:t>, 2020</w:t>
      </w:r>
      <w:r w:rsidR="00AE3A57" w:rsidRPr="00AE3A57">
        <w:rPr>
          <w:lang w:val="en-US"/>
        </w:rPr>
        <w:t>.</w:t>
      </w:r>
      <w:r w:rsidR="00AE3A57">
        <w:rPr>
          <w:lang w:val="en-US"/>
        </w:rPr>
        <w:t xml:space="preserve"> </w:t>
      </w:r>
    </w:p>
    <w:p w14:paraId="0D223365" w14:textId="77777777" w:rsidR="00651886" w:rsidRPr="00C04273" w:rsidRDefault="00651886" w:rsidP="005055F5">
      <w:pPr>
        <w:spacing w:before="0" w:after="0" w:line="360" w:lineRule="auto"/>
        <w:rPr>
          <w:lang w:val="en-US"/>
        </w:rPr>
      </w:pPr>
    </w:p>
    <w:p w14:paraId="04131284" w14:textId="7F866B8B"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proofErr w:type="spellStart"/>
      <w:r w:rsidR="00AE3A57">
        <w:rPr>
          <w:lang w:val="en-US"/>
        </w:rPr>
        <w:t>Solactive</w:t>
      </w:r>
      <w:proofErr w:type="spellEnd"/>
      <w:r w:rsidR="00AE3A57">
        <w:rPr>
          <w:lang w:val="en-US"/>
        </w:rPr>
        <w:t xml:space="preserve"> Equileap </w:t>
      </w:r>
      <w:r w:rsidR="0026675B">
        <w:rPr>
          <w:lang w:val="en-US"/>
        </w:rPr>
        <w:t>100 Leaders Index</w:t>
      </w:r>
      <w:r w:rsidR="00AE3A57">
        <w:rPr>
          <w:lang w:val="en-US"/>
        </w:rPr>
        <w:t>”</w:t>
      </w:r>
      <w:r w:rsidRPr="00C04273">
        <w:rPr>
          <w:lang w:val="en-US"/>
        </w:rPr>
        <w:t xml:space="preserve"> as the subject of the email, or </w:t>
      </w:r>
    </w:p>
    <w:p w14:paraId="6AB9F564" w14:textId="77777777" w:rsidR="005055F5" w:rsidRPr="00F61284" w:rsidRDefault="005055F5" w:rsidP="005055F5">
      <w:pPr>
        <w:spacing w:after="0"/>
        <w:rPr>
          <w:lang w:val="it-IT"/>
        </w:rPr>
      </w:pPr>
      <w:r w:rsidRPr="00F61284">
        <w:rPr>
          <w:lang w:val="it-IT"/>
        </w:rPr>
        <w:t>via postal mail to:</w:t>
      </w:r>
      <w:r w:rsidRPr="00F61284">
        <w:rPr>
          <w:lang w:val="it-IT"/>
        </w:rPr>
        <w:tab/>
      </w:r>
      <w:r w:rsidRPr="00F61284">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A7C61"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DB1A49" w:rsidRDefault="00DB1A49"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DB1A49" w:rsidRDefault="00DB1A49"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C69FE31"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DB1A49" w:rsidRPr="008A06B6" w:rsidRDefault="00DB1A49"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A7C61">
                              <w:fldChar w:fldCharType="begin"/>
                            </w:r>
                            <w:r w:rsidR="000A7C61" w:rsidRPr="000A7C61">
                              <w:rPr>
                                <w:lang w:val="en-US"/>
                              </w:rPr>
                              <w:instrText xml:space="preserve"> HYPERLINK "mailto:info@solactive.com" </w:instrText>
                            </w:r>
                            <w:r w:rsidR="000A7C61">
                              <w:fldChar w:fldCharType="separate"/>
                            </w:r>
                            <w:r w:rsidRPr="00186DB0">
                              <w:rPr>
                                <w:rStyle w:val="Hyperlink"/>
                                <w:color w:val="FFFFFF" w:themeColor="background1"/>
                                <w:lang w:val="en-US" w:eastAsia="en-US"/>
                              </w:rPr>
                              <w:t>info@solactive.com</w:t>
                            </w:r>
                            <w:r w:rsidR="000A7C61">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DB1A49" w:rsidRPr="00F61284" w:rsidRDefault="00DB1A49" w:rsidP="00EE22E3">
                            <w:pPr>
                              <w:tabs>
                                <w:tab w:val="left" w:pos="993"/>
                              </w:tabs>
                              <w:contextualSpacing/>
                              <w:rPr>
                                <w:color w:val="FFFFFF" w:themeColor="background1"/>
                                <w:lang w:val="fr-FR" w:eastAsia="en-US"/>
                              </w:rPr>
                            </w:pPr>
                            <w:proofErr w:type="spellStart"/>
                            <w:proofErr w:type="gramStart"/>
                            <w:r w:rsidRPr="00F61284">
                              <w:rPr>
                                <w:color w:val="FFFFFF" w:themeColor="background1"/>
                                <w:lang w:val="fr-FR" w:eastAsia="en-US"/>
                              </w:rPr>
                              <w:t>Website</w:t>
                            </w:r>
                            <w:proofErr w:type="spellEnd"/>
                            <w:r w:rsidRPr="00F61284">
                              <w:rPr>
                                <w:color w:val="FFFFFF" w:themeColor="background1"/>
                                <w:lang w:val="fr-FR" w:eastAsia="en-US"/>
                              </w:rPr>
                              <w:t>:</w:t>
                            </w:r>
                            <w:proofErr w:type="gramEnd"/>
                            <w:r w:rsidRPr="00F61284">
                              <w:rPr>
                                <w:color w:val="FFFFFF" w:themeColor="background1"/>
                                <w:lang w:val="fr-FR" w:eastAsia="en-US"/>
                              </w:rPr>
                              <w:tab/>
                            </w:r>
                            <w:hyperlink r:id="rId13" w:history="1">
                              <w:r w:rsidRPr="00F61284">
                                <w:rPr>
                                  <w:rStyle w:val="Hyperlink"/>
                                  <w:color w:val="FFFFFF" w:themeColor="background1"/>
                                  <w:lang w:val="fr-FR" w:eastAsia="en-US"/>
                                </w:rPr>
                                <w:t>www.solactive.com</w:t>
                              </w:r>
                            </w:hyperlink>
                            <w:r w:rsidRPr="00F61284">
                              <w:rPr>
                                <w:color w:val="FFFFFF" w:themeColor="background1"/>
                                <w:lang w:val="fr-FR" w:eastAsia="en-US"/>
                              </w:rPr>
                              <w:t xml:space="preserve"> </w:t>
                            </w:r>
                          </w:p>
                          <w:p w14:paraId="7C95E775" w14:textId="77777777" w:rsidR="00DB1A49" w:rsidRPr="00F61284" w:rsidRDefault="00DB1A49" w:rsidP="00EE22E3">
                            <w:pPr>
                              <w:tabs>
                                <w:tab w:val="left" w:pos="993"/>
                              </w:tabs>
                              <w:contextualSpacing/>
                              <w:rPr>
                                <w:color w:val="FFFFFF" w:themeColor="background1"/>
                                <w:lang w:val="fr-FR"/>
                              </w:rPr>
                            </w:pPr>
                          </w:p>
                          <w:p w14:paraId="1DDD5EBB" w14:textId="77777777" w:rsidR="00DB1A49" w:rsidRPr="00F61284" w:rsidRDefault="00DB1A49" w:rsidP="00EE22E3">
                            <w:pPr>
                              <w:tabs>
                                <w:tab w:val="left" w:pos="993"/>
                              </w:tabs>
                              <w:contextualSpacing/>
                              <w:rPr>
                                <w:color w:val="FFFFFF" w:themeColor="background1"/>
                                <w:lang w:val="fr-FR"/>
                              </w:rPr>
                            </w:pPr>
                            <w:r w:rsidRPr="00F61284">
                              <w:rPr>
                                <w:color w:val="FFFFFF" w:themeColor="background1"/>
                                <w:lang w:val="fr-FR"/>
                              </w:rPr>
                              <w:t>© Solactive AG</w:t>
                            </w:r>
                          </w:p>
                          <w:p w14:paraId="5087DCB6" w14:textId="77777777" w:rsidR="00DB1A49" w:rsidRPr="00F61284" w:rsidRDefault="00DB1A49"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DB1A49" w:rsidRPr="008A06B6" w:rsidRDefault="00DB1A49" w:rsidP="00EE22E3">
                      <w:pPr>
                        <w:pStyle w:val="Heading1"/>
                        <w:rPr>
                          <w:color w:val="FFFFFF" w:themeColor="background1"/>
                          <w:sz w:val="60"/>
                          <w:szCs w:val="60"/>
                          <w:lang w:val="en-US" w:eastAsia="en-US"/>
                        </w:rPr>
                      </w:pPr>
                      <w:bookmarkStart w:id="6" w:name="_Toc526233456"/>
                      <w:r w:rsidRPr="008A06B6">
                        <w:rPr>
                          <w:color w:val="FFFFFF" w:themeColor="background1"/>
                          <w:sz w:val="60"/>
                          <w:szCs w:val="60"/>
                          <w:lang w:val="en-US" w:eastAsia="en-US"/>
                        </w:rPr>
                        <w:t>Contact</w:t>
                      </w:r>
                      <w:bookmarkEnd w:id="6"/>
                    </w:p>
                    <w:p w14:paraId="63072006" w14:textId="77777777" w:rsidR="00DB1A49" w:rsidRPr="00186DB0" w:rsidRDefault="00DB1A49"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DB1A49" w:rsidRPr="00186DB0" w:rsidRDefault="00DB1A49"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DB1A49" w:rsidRPr="008D13A0" w:rsidRDefault="00DB1A49"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DB1A49" w:rsidRDefault="00DB1A49"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DB1A49" w:rsidRPr="00186DB0" w:rsidRDefault="00DB1A49"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A7C61">
                        <w:fldChar w:fldCharType="begin"/>
                      </w:r>
                      <w:r w:rsidR="000A7C61" w:rsidRPr="000A7C61">
                        <w:rPr>
                          <w:lang w:val="en-US"/>
                        </w:rPr>
                        <w:instrText xml:space="preserve"> HYPERLINK "mailto:info@solactive.com" </w:instrText>
                      </w:r>
                      <w:r w:rsidR="000A7C61">
                        <w:fldChar w:fldCharType="separate"/>
                      </w:r>
                      <w:r w:rsidRPr="00186DB0">
                        <w:rPr>
                          <w:rStyle w:val="Hyperlink"/>
                          <w:color w:val="FFFFFF" w:themeColor="background1"/>
                          <w:lang w:val="en-US" w:eastAsia="en-US"/>
                        </w:rPr>
                        <w:t>info@solactive.com</w:t>
                      </w:r>
                      <w:r w:rsidR="000A7C61">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DB1A49" w:rsidRPr="00F61284" w:rsidRDefault="00DB1A49" w:rsidP="00EE22E3">
                      <w:pPr>
                        <w:tabs>
                          <w:tab w:val="left" w:pos="993"/>
                        </w:tabs>
                        <w:contextualSpacing/>
                        <w:rPr>
                          <w:color w:val="FFFFFF" w:themeColor="background1"/>
                          <w:lang w:val="fr-FR" w:eastAsia="en-US"/>
                        </w:rPr>
                      </w:pPr>
                      <w:proofErr w:type="spellStart"/>
                      <w:proofErr w:type="gramStart"/>
                      <w:r w:rsidRPr="00F61284">
                        <w:rPr>
                          <w:color w:val="FFFFFF" w:themeColor="background1"/>
                          <w:lang w:val="fr-FR" w:eastAsia="en-US"/>
                        </w:rPr>
                        <w:t>Website</w:t>
                      </w:r>
                      <w:proofErr w:type="spellEnd"/>
                      <w:r w:rsidRPr="00F61284">
                        <w:rPr>
                          <w:color w:val="FFFFFF" w:themeColor="background1"/>
                          <w:lang w:val="fr-FR" w:eastAsia="en-US"/>
                        </w:rPr>
                        <w:t>:</w:t>
                      </w:r>
                      <w:proofErr w:type="gramEnd"/>
                      <w:r w:rsidRPr="00F61284">
                        <w:rPr>
                          <w:color w:val="FFFFFF" w:themeColor="background1"/>
                          <w:lang w:val="fr-FR" w:eastAsia="en-US"/>
                        </w:rPr>
                        <w:tab/>
                      </w:r>
                      <w:hyperlink r:id="rId14" w:history="1">
                        <w:r w:rsidRPr="00F61284">
                          <w:rPr>
                            <w:rStyle w:val="Hyperlink"/>
                            <w:color w:val="FFFFFF" w:themeColor="background1"/>
                            <w:lang w:val="fr-FR" w:eastAsia="en-US"/>
                          </w:rPr>
                          <w:t>www.solactive.com</w:t>
                        </w:r>
                      </w:hyperlink>
                      <w:r w:rsidRPr="00F61284">
                        <w:rPr>
                          <w:color w:val="FFFFFF" w:themeColor="background1"/>
                          <w:lang w:val="fr-FR" w:eastAsia="en-US"/>
                        </w:rPr>
                        <w:t xml:space="preserve"> </w:t>
                      </w:r>
                    </w:p>
                    <w:p w14:paraId="7C95E775" w14:textId="77777777" w:rsidR="00DB1A49" w:rsidRPr="00F61284" w:rsidRDefault="00DB1A49" w:rsidP="00EE22E3">
                      <w:pPr>
                        <w:tabs>
                          <w:tab w:val="left" w:pos="993"/>
                        </w:tabs>
                        <w:contextualSpacing/>
                        <w:rPr>
                          <w:color w:val="FFFFFF" w:themeColor="background1"/>
                          <w:lang w:val="fr-FR"/>
                        </w:rPr>
                      </w:pPr>
                    </w:p>
                    <w:p w14:paraId="1DDD5EBB" w14:textId="77777777" w:rsidR="00DB1A49" w:rsidRPr="00F61284" w:rsidRDefault="00DB1A49" w:rsidP="00EE22E3">
                      <w:pPr>
                        <w:tabs>
                          <w:tab w:val="left" w:pos="993"/>
                        </w:tabs>
                        <w:contextualSpacing/>
                        <w:rPr>
                          <w:color w:val="FFFFFF" w:themeColor="background1"/>
                          <w:lang w:val="fr-FR"/>
                        </w:rPr>
                      </w:pPr>
                      <w:r w:rsidRPr="00F61284">
                        <w:rPr>
                          <w:color w:val="FFFFFF" w:themeColor="background1"/>
                          <w:lang w:val="fr-FR"/>
                        </w:rPr>
                        <w:t>© Solactive AG</w:t>
                      </w:r>
                    </w:p>
                    <w:p w14:paraId="5087DCB6" w14:textId="77777777" w:rsidR="00DB1A49" w:rsidRPr="00F61284" w:rsidRDefault="00DB1A49"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DB1A49" w:rsidRDefault="00DB1A49" w:rsidP="002E70FC">
      <w:pPr>
        <w:spacing w:before="0" w:after="0"/>
      </w:pPr>
      <w:r>
        <w:separator/>
      </w:r>
    </w:p>
  </w:endnote>
  <w:endnote w:type="continuationSeparator" w:id="0">
    <w:p w14:paraId="6EA6B1E5" w14:textId="77777777" w:rsidR="00DB1A49" w:rsidRDefault="00DB1A4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A2B23C-6633-47F4-B1A0-DE0FC4361981}"/>
  </w:font>
  <w:font w:name="Flama Semicondensed Light">
    <w:panose1 w:val="02000000000000000000"/>
    <w:charset w:val="00"/>
    <w:family w:val="auto"/>
    <w:pitch w:val="variable"/>
    <w:sig w:usb0="A00000AF" w:usb1="4000207B" w:usb2="00000000" w:usb3="00000000" w:csb0="0000008B" w:csb1="00000000"/>
    <w:embedRegular r:id="rId2" w:fontKey="{8FBAE9F7-EF8D-482F-82E9-7669FAE3EE7F}"/>
    <w:embedBold r:id="rId3" w:fontKey="{8EB2E9AB-BFF1-4A34-B423-4CC547E9B015}"/>
    <w:embedItalic r:id="rId4" w:fontKey="{6466E4AF-987A-4F12-A1A1-3CB7D70BFD58}"/>
    <w:embedBoldItalic r:id="rId5" w:fontKey="{76FBD8C9-A9D9-41CC-AF46-F63186DC9438}"/>
  </w:font>
  <w:font w:name="Segoe UI">
    <w:panose1 w:val="020B0502040204020203"/>
    <w:charset w:val="00"/>
    <w:family w:val="swiss"/>
    <w:pitch w:val="variable"/>
    <w:sig w:usb0="E4002EFF" w:usb1="C000E47F" w:usb2="00000009" w:usb3="00000000" w:csb0="000001FF" w:csb1="00000000"/>
    <w:embedRegular r:id="rId6" w:fontKey="{2F9F1209-6BBB-45A0-A4B8-ED852A05080D}"/>
  </w:font>
  <w:font w:name="Flama Semicondensed Medium">
    <w:panose1 w:val="02000000000000000000"/>
    <w:charset w:val="00"/>
    <w:family w:val="auto"/>
    <w:pitch w:val="variable"/>
    <w:sig w:usb0="A00000AF" w:usb1="4000207B" w:usb2="00000000" w:usb3="00000000" w:csb0="0000008B" w:csb1="00000000"/>
    <w:embedRegular r:id="rId7" w:fontKey="{EB38131E-4E45-46A7-A2BF-1E88C48460A9}"/>
    <w:embedBold r:id="rId8" w:fontKey="{FB68AC00-9939-4E4B-89E2-002B8949E578}"/>
  </w:font>
  <w:font w:name="Calibri Light">
    <w:panose1 w:val="020F0302020204030204"/>
    <w:charset w:val="00"/>
    <w:family w:val="swiss"/>
    <w:pitch w:val="variable"/>
    <w:sig w:usb0="E4002EFF" w:usb1="C000247B" w:usb2="00000009" w:usb3="00000000" w:csb0="000001FF" w:csb1="00000000"/>
    <w:embedRegular r:id="rId9" w:fontKey="{59826850-61B1-4B57-8198-9C9C4761E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DB1A49" w:rsidRDefault="00DB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DB1A49" w:rsidRDefault="00DB1A49">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DB1A49" w:rsidRDefault="00DB1A49"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DB1A49" w:rsidRDefault="00DB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DB1A49" w:rsidRDefault="00DB1A49" w:rsidP="002E70FC">
      <w:pPr>
        <w:spacing w:before="0" w:after="0"/>
      </w:pPr>
      <w:r>
        <w:separator/>
      </w:r>
    </w:p>
  </w:footnote>
  <w:footnote w:type="continuationSeparator" w:id="0">
    <w:p w14:paraId="6D51D06A" w14:textId="77777777" w:rsidR="00DB1A49" w:rsidRDefault="00DB1A4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DB1A49" w:rsidRDefault="00DB1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35B84E15" w:rsidR="00DB1A49" w:rsidRPr="00E06A59" w:rsidRDefault="00DB1A49"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42665">
          <w:rPr>
            <w:lang w:val="en-US"/>
          </w:rPr>
          <w:t xml:space="preserve">Market Consultation </w:t>
        </w:r>
        <w:proofErr w:type="spellStart"/>
        <w:r w:rsidR="00242665">
          <w:rPr>
            <w:lang w:val="en-US"/>
          </w:rPr>
          <w:t>Solactive</w:t>
        </w:r>
        <w:proofErr w:type="spellEnd"/>
        <w:r w:rsidR="00242665">
          <w:rPr>
            <w:lang w:val="en-US"/>
          </w:rPr>
          <w:t xml:space="preserve"> Equileap Global Gender Equality 100 Leaders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DB1A49" w:rsidRDefault="00DB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654849"/>
    <w:multiLevelType w:val="hybridMultilevel"/>
    <w:tmpl w:val="7EF620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34D97"/>
    <w:multiLevelType w:val="hybridMultilevel"/>
    <w:tmpl w:val="9F7C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6FD6A2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6F1E53"/>
    <w:multiLevelType w:val="hybridMultilevel"/>
    <w:tmpl w:val="FEF22CD4"/>
    <w:lvl w:ilvl="0" w:tplc="5F4686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625642"/>
    <w:multiLevelType w:val="hybridMultilevel"/>
    <w:tmpl w:val="4950EFB8"/>
    <w:lvl w:ilvl="0" w:tplc="ED162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EE63B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225FCE"/>
    <w:multiLevelType w:val="hybridMultilevel"/>
    <w:tmpl w:val="BB84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6"/>
  </w:num>
  <w:num w:numId="5">
    <w:abstractNumId w:val="20"/>
  </w:num>
  <w:num w:numId="6">
    <w:abstractNumId w:val="11"/>
  </w:num>
  <w:num w:numId="7">
    <w:abstractNumId w:val="25"/>
  </w:num>
  <w:num w:numId="8">
    <w:abstractNumId w:val="3"/>
  </w:num>
  <w:num w:numId="9">
    <w:abstractNumId w:val="17"/>
  </w:num>
  <w:num w:numId="10">
    <w:abstractNumId w:val="16"/>
  </w:num>
  <w:num w:numId="11">
    <w:abstractNumId w:val="2"/>
  </w:num>
  <w:num w:numId="12">
    <w:abstractNumId w:val="1"/>
  </w:num>
  <w:num w:numId="13">
    <w:abstractNumId w:val="19"/>
  </w:num>
  <w:num w:numId="14">
    <w:abstractNumId w:val="13"/>
  </w:num>
  <w:num w:numId="15">
    <w:abstractNumId w:val="5"/>
  </w:num>
  <w:num w:numId="16">
    <w:abstractNumId w:val="15"/>
  </w:num>
  <w:num w:numId="17">
    <w:abstractNumId w:val="27"/>
  </w:num>
  <w:num w:numId="18">
    <w:abstractNumId w:val="12"/>
  </w:num>
  <w:num w:numId="19">
    <w:abstractNumId w:val="23"/>
  </w:num>
  <w:num w:numId="20">
    <w:abstractNumId w:val="24"/>
  </w:num>
  <w:num w:numId="21">
    <w:abstractNumId w:val="0"/>
  </w:num>
  <w:num w:numId="22">
    <w:abstractNumId w:val="4"/>
  </w:num>
  <w:num w:numId="23">
    <w:abstractNumId w:val="18"/>
  </w:num>
  <w:num w:numId="24">
    <w:abstractNumId w:val="6"/>
  </w:num>
  <w:num w:numId="25">
    <w:abstractNumId w:val="14"/>
  </w:num>
  <w:num w:numId="26">
    <w:abstractNumId w:val="8"/>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A7C61"/>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723D9"/>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40193"/>
    <w:rsid w:val="00242665"/>
    <w:rsid w:val="00252BDE"/>
    <w:rsid w:val="00252DAF"/>
    <w:rsid w:val="0026500B"/>
    <w:rsid w:val="00265B34"/>
    <w:rsid w:val="002663E0"/>
    <w:rsid w:val="0026675B"/>
    <w:rsid w:val="00277D7B"/>
    <w:rsid w:val="0028575D"/>
    <w:rsid w:val="00291586"/>
    <w:rsid w:val="0029232A"/>
    <w:rsid w:val="002A32BB"/>
    <w:rsid w:val="002C0C0A"/>
    <w:rsid w:val="002C3DF7"/>
    <w:rsid w:val="002C65A0"/>
    <w:rsid w:val="002C7CDC"/>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A1374"/>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4D5E"/>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2970"/>
    <w:rsid w:val="00A3779F"/>
    <w:rsid w:val="00A41317"/>
    <w:rsid w:val="00A413D8"/>
    <w:rsid w:val="00A65C78"/>
    <w:rsid w:val="00A74BB3"/>
    <w:rsid w:val="00A8219E"/>
    <w:rsid w:val="00A94468"/>
    <w:rsid w:val="00A97E61"/>
    <w:rsid w:val="00AB6B57"/>
    <w:rsid w:val="00AC0BF4"/>
    <w:rsid w:val="00AD1AED"/>
    <w:rsid w:val="00AE3A57"/>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1A49"/>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1284"/>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235227">
      <w:bodyDiv w:val="1"/>
      <w:marLeft w:val="0"/>
      <w:marRight w:val="0"/>
      <w:marTop w:val="0"/>
      <w:marBottom w:val="0"/>
      <w:divBdr>
        <w:top w:val="none" w:sz="0" w:space="0" w:color="auto"/>
        <w:left w:val="none" w:sz="0" w:space="0" w:color="auto"/>
        <w:bottom w:val="none" w:sz="0" w:space="0" w:color="auto"/>
        <w:right w:val="none" w:sz="0" w:space="0" w:color="auto"/>
      </w:divBdr>
    </w:div>
    <w:div w:id="1157569186">
      <w:bodyDiv w:val="1"/>
      <w:marLeft w:val="0"/>
      <w:marRight w:val="0"/>
      <w:marTop w:val="0"/>
      <w:marBottom w:val="0"/>
      <w:divBdr>
        <w:top w:val="none" w:sz="0" w:space="0" w:color="auto"/>
        <w:left w:val="none" w:sz="0" w:space="0" w:color="auto"/>
        <w:bottom w:val="none" w:sz="0" w:space="0" w:color="auto"/>
        <w:right w:val="none" w:sz="0" w:space="0" w:color="auto"/>
      </w:divBdr>
    </w:div>
    <w:div w:id="143389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16F6F"/>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684</Words>
  <Characters>3901</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Equileap Gender Equality Indices</vt:lpstr>
      <vt:lpstr>Index Calculation Guideline</vt:lpstr>
    </vt:vector>
  </TitlesOfParts>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Global Gender Equality 100 Leaders Index</dc:title>
  <dc:subject>Calculation Documents &amp; Methodologies</dc:subject>
  <dc:creator>Solactive AG</dc:creator>
  <cp:keywords/>
  <dc:description/>
  <cp:lastModifiedBy>Alexei, Cristina</cp:lastModifiedBy>
  <cp:revision>27</cp:revision>
  <cp:lastPrinted>2018-12-10T16:54:00Z</cp:lastPrinted>
  <dcterms:created xsi:type="dcterms:W3CDTF">2019-08-20T16:37:00Z</dcterms:created>
  <dcterms:modified xsi:type="dcterms:W3CDTF">2020-08-27T08:30:00Z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