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5ACF1F24" w:rsidR="0092193A" w:rsidRPr="0097651D" w:rsidRDefault="00966C28" w:rsidP="0092193A">
              <w:pPr>
                <w:pStyle w:val="Title"/>
                <w:rPr>
                  <w:lang w:val="en-US"/>
                </w:rPr>
              </w:pPr>
              <w:r w:rsidRPr="00966C28">
                <w:rPr>
                  <w:color w:val="FFFFFF" w:themeColor="background1"/>
                  <w:lang w:val="en-US"/>
                </w:rPr>
                <w:t>Market Consultation Solactive Equal Weight Canada REIT Index</w:t>
              </w:r>
              <w:r w:rsidRPr="00966C28">
                <w:rPr>
                  <w:color w:val="FFFFFF" w:themeColor="background1"/>
                  <w:lang w:val="en-US"/>
                </w:rPr>
                <w:t xml:space="preserve"> </w:t>
              </w:r>
              <w:r w:rsidRPr="00966C28">
                <w:rPr>
                  <w:color w:val="FFFFFF" w:themeColor="background1"/>
                  <w:lang w:val="en-US"/>
                </w:rPr>
                <w:t>(SOLCREW)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E33699D" w:rsidR="00D9575D" w:rsidRPr="00D902A1" w:rsidRDefault="00966C2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29</w:t>
                                    </w:r>
                                    <w:r w:rsidR="003973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May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E33699D" w:rsidR="00D9575D" w:rsidRPr="00D902A1" w:rsidRDefault="00966C2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29</w:t>
                              </w:r>
                              <w:r w:rsidR="003973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May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D9575D" w:rsidRPr="008B7CC0" w:rsidRDefault="00D9575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D9575D" w:rsidRPr="008B7CC0" w:rsidRDefault="00D9575D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0AF37615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1B394E">
        <w:rPr>
          <w:lang w:val="en-US"/>
        </w:rPr>
        <w:t>Ind</w:t>
      </w:r>
      <w:r w:rsidR="00A97E61" w:rsidRPr="001B394E">
        <w:rPr>
          <w:lang w:val="en-US"/>
        </w:rPr>
        <w:t>ex</w:t>
      </w:r>
      <w:r w:rsidR="00E05994" w:rsidRPr="001B394E">
        <w:rPr>
          <w:lang w:val="en-US"/>
        </w:rPr>
        <w:t xml:space="preserve"> (the ‘Ind</w:t>
      </w:r>
      <w:r w:rsidR="00A97E61" w:rsidRPr="001B394E">
        <w:rPr>
          <w:lang w:val="en-US"/>
        </w:rPr>
        <w:t>ex</w:t>
      </w:r>
      <w:r w:rsidR="00E05994" w:rsidRPr="001B394E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1B394E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3409D7DE" w:rsidR="00E05994" w:rsidRPr="001B394E" w:rsidRDefault="00966C28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966C28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Solactive Equal Weight Canada REIT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0AE66165" w:rsidR="00E05994" w:rsidRPr="001B394E" w:rsidRDefault="001B394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1B394E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.</w:t>
            </w:r>
            <w:r w:rsidR="00966C28">
              <w:t xml:space="preserve"> </w:t>
            </w:r>
            <w:r w:rsidR="00966C28" w:rsidRPr="00966C28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SOLCREW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78C1F899" w:rsidR="00E05994" w:rsidRPr="001B394E" w:rsidRDefault="00966C28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</w:pPr>
            <w:r w:rsidRPr="00966C28">
              <w:rPr>
                <w:rFonts w:eastAsia="Calibri"/>
                <w:color w:val="000000"/>
                <w:sz w:val="22"/>
                <w:szCs w:val="22"/>
                <w:lang w:val="en-GB" w:eastAsia="en-US"/>
              </w:rPr>
              <w:t>DE000SLA1813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1E9BD8BA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>Rationale for</w:t>
      </w:r>
      <w:r w:rsidR="004D6535" w:rsidRPr="00995D4A">
        <w:rPr>
          <w:sz w:val="28"/>
          <w:szCs w:val="28"/>
          <w:u w:val="single"/>
          <w:lang w:val="en-GB"/>
        </w:rPr>
        <w:t xml:space="preserve"> Market Consultation</w:t>
      </w:r>
    </w:p>
    <w:p w14:paraId="114A52EC" w14:textId="3EAA6466" w:rsidR="00524B26" w:rsidRDefault="00966C28" w:rsidP="00F04A10">
      <w:pPr>
        <w:spacing w:before="0" w:after="160" w:line="259" w:lineRule="auto"/>
        <w:rPr>
          <w:lang w:val="en-US"/>
        </w:rPr>
      </w:pPr>
      <w:r>
        <w:rPr>
          <w:lang w:val="en-US"/>
        </w:rPr>
        <w:t>Change of the rebalancing logic from 5 day weights adaption to one day implementation of shares. The procedure will be as follows:</w:t>
      </w:r>
    </w:p>
    <w:p w14:paraId="473940D7" w14:textId="77777777" w:rsidR="00966C28" w:rsidRDefault="00966C28" w:rsidP="00966C28">
      <w:pPr>
        <w:pStyle w:val="ListParagraph"/>
        <w:numPr>
          <w:ilvl w:val="0"/>
          <w:numId w:val="24"/>
        </w:numPr>
        <w:spacing w:before="0" w:after="0"/>
        <w:jc w:val="left"/>
        <w:rPr>
          <w:rFonts w:ascii="Calibri" w:hAnsi="Calibri"/>
          <w:sz w:val="22"/>
          <w:szCs w:val="22"/>
          <w:lang w:val="en-US" w:eastAsia="en-US"/>
        </w:rPr>
      </w:pPr>
      <w:r>
        <w:rPr>
          <w:lang w:val="en-US"/>
        </w:rPr>
        <w:t>Take the equal weights as of the selection date (2</w:t>
      </w:r>
      <w:r>
        <w:rPr>
          <w:vertAlign w:val="superscript"/>
          <w:lang w:val="en-US"/>
        </w:rPr>
        <w:t>nd</w:t>
      </w:r>
      <w:r>
        <w:rPr>
          <w:lang w:val="en-US"/>
        </w:rPr>
        <w:t xml:space="preserve"> Fri), calculate the shares and implement those shares on the rebalancing date (5BD after the selection date)</w:t>
      </w:r>
    </w:p>
    <w:p w14:paraId="29DA6104" w14:textId="567DE53B" w:rsidR="00966C28" w:rsidRPr="00966C28" w:rsidRDefault="00966C28" w:rsidP="00966C28">
      <w:pPr>
        <w:pStyle w:val="ListParagraph"/>
        <w:numPr>
          <w:ilvl w:val="0"/>
          <w:numId w:val="24"/>
        </w:numPr>
        <w:spacing w:before="0" w:after="0"/>
        <w:jc w:val="left"/>
        <w:rPr>
          <w:lang w:val="en-US"/>
        </w:rPr>
      </w:pPr>
      <w:r>
        <w:rPr>
          <w:lang w:val="en-US"/>
        </w:rPr>
        <w:t>The calculated shares will only change due to the relevant corporate actions (splits, rights issue, bonus issues)</w:t>
      </w:r>
    </w:p>
    <w:p w14:paraId="2BF4DE5A" w14:textId="40570546" w:rsidR="007E47D4" w:rsidRDefault="00D9575D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u w:val="single"/>
          <w:lang w:val="en-GB"/>
        </w:rPr>
        <w:t xml:space="preserve"> </w:t>
      </w:r>
    </w:p>
    <w:p w14:paraId="2A079CAD" w14:textId="06E96772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 to the Index Guideline</w:t>
      </w:r>
    </w:p>
    <w:p w14:paraId="7D66871B" w14:textId="791FD66F" w:rsidR="004A428F" w:rsidRDefault="004A428F" w:rsidP="00143A61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887FA1">
        <w:rPr>
          <w:lang w:val="en-GB"/>
        </w:rPr>
        <w:t xml:space="preserve"> </w:t>
      </w:r>
      <w:r w:rsidR="00E33CB0">
        <w:rPr>
          <w:lang w:val="en-GB"/>
        </w:rPr>
        <w:t>is</w:t>
      </w:r>
      <w:r w:rsidR="00887FA1">
        <w:rPr>
          <w:lang w:val="en-GB"/>
        </w:rPr>
        <w:t xml:space="preserve"> </w:t>
      </w:r>
      <w:r>
        <w:rPr>
          <w:lang w:val="en-GB"/>
        </w:rPr>
        <w:t>proposed in the following point</w:t>
      </w:r>
      <w:r w:rsidR="00C32515">
        <w:rPr>
          <w:lang w:val="en-GB"/>
        </w:rPr>
        <w:t xml:space="preserve"> of the Index Guideline</w:t>
      </w:r>
      <w:r w:rsidR="0082075B">
        <w:rPr>
          <w:lang w:val="en-GB"/>
        </w:rPr>
        <w:t>:</w:t>
      </w:r>
    </w:p>
    <w:p w14:paraId="0910445A" w14:textId="57001CB9" w:rsidR="00143A61" w:rsidRPr="001A00A6" w:rsidRDefault="00143A61" w:rsidP="004A428F">
      <w:pPr>
        <w:spacing w:before="0" w:after="160" w:line="259" w:lineRule="auto"/>
        <w:jc w:val="left"/>
        <w:rPr>
          <w:u w:val="single"/>
        </w:rPr>
      </w:pPr>
      <w:proofErr w:type="spellStart"/>
      <w:r w:rsidRPr="001A00A6">
        <w:rPr>
          <w:u w:val="single"/>
        </w:rPr>
        <w:t>Previous</w:t>
      </w:r>
      <w:proofErr w:type="spellEnd"/>
      <w:r w:rsidRPr="001A00A6">
        <w:rPr>
          <w:u w:val="single"/>
        </w:rPr>
        <w:t xml:space="preserve"> </w:t>
      </w:r>
      <w:proofErr w:type="spellStart"/>
      <w:r w:rsidRPr="001A00A6">
        <w:rPr>
          <w:u w:val="single"/>
        </w:rPr>
        <w:t>version</w:t>
      </w:r>
      <w:proofErr w:type="spellEnd"/>
      <w:r w:rsidRPr="001A00A6">
        <w:rPr>
          <w:u w:val="single"/>
        </w:rPr>
        <w:t>:</w:t>
      </w:r>
    </w:p>
    <w:p w14:paraId="7B23587A" w14:textId="238B8E65" w:rsidR="00143A61" w:rsidRDefault="00966C28" w:rsidP="00143A61">
      <w:pPr>
        <w:pStyle w:val="Default"/>
        <w:spacing w:line="276" w:lineRule="auto"/>
        <w:jc w:val="both"/>
        <w:rPr>
          <w:rFonts w:ascii="Flama Semicondensed Light" w:eastAsia="Times New Roman" w:hAnsi="Flama Semicondensed Light" w:cs="Times New Roman"/>
          <w:color w:val="auto"/>
          <w:lang w:eastAsia="de-DE"/>
        </w:rPr>
      </w:pPr>
      <w:bookmarkStart w:id="1" w:name="_Hlk37144794"/>
      <w:r>
        <w:rPr>
          <w:noProof/>
        </w:rPr>
        <w:lastRenderedPageBreak/>
        <w:drawing>
          <wp:inline distT="0" distB="0" distL="0" distR="0" wp14:anchorId="3BE26DAB" wp14:editId="59AEE318">
            <wp:extent cx="6120130" cy="4444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553D5D9" w14:textId="0E016CD2" w:rsidR="00143A61" w:rsidRPr="00143A61" w:rsidRDefault="00143A61" w:rsidP="00143A61">
      <w:pPr>
        <w:spacing w:before="0" w:after="160" w:line="259" w:lineRule="auto"/>
        <w:rPr>
          <w:u w:val="single"/>
        </w:rPr>
      </w:pPr>
      <w:r w:rsidRPr="00143A61">
        <w:rPr>
          <w:u w:val="single"/>
        </w:rPr>
        <w:t>Updated Version:</w:t>
      </w:r>
    </w:p>
    <w:p w14:paraId="67B86344" w14:textId="4CE1014E" w:rsidR="00143A61" w:rsidRPr="00143A61" w:rsidRDefault="00966C28" w:rsidP="00143A61">
      <w:pPr>
        <w:spacing w:before="0" w:after="160" w:line="259" w:lineRule="auto"/>
      </w:pPr>
      <w:r>
        <w:rPr>
          <w:noProof/>
        </w:rPr>
        <w:drawing>
          <wp:inline distT="0" distB="0" distL="0" distR="0" wp14:anchorId="6EFBDBC9" wp14:editId="32FAFD68">
            <wp:extent cx="6120130" cy="2066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0C9" w14:textId="77777777" w:rsidR="00966C28" w:rsidRDefault="00966C28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04C03D17" w14:textId="77777777" w:rsidR="00966C28" w:rsidRDefault="00966C28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02A8FA39" w14:textId="77777777" w:rsidR="00966C28" w:rsidRDefault="00966C28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785454B1" w14:textId="77777777" w:rsidR="00966C28" w:rsidRDefault="00966C28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27941E1F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348098D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66C28" w:rsidRPr="00966C28">
        <w:rPr>
          <w:rFonts w:eastAsia="Calibri"/>
          <w:color w:val="000000"/>
          <w:sz w:val="22"/>
          <w:szCs w:val="22"/>
          <w:lang w:val="en-GB" w:eastAsia="en-US"/>
        </w:rPr>
        <w:t>SOLACTIVE EQUAL WEIGHT CANADA REIT INDEX (SOLCREW)</w:t>
      </w:r>
      <w:r w:rsidR="00966C28" w:rsidRPr="00966C28">
        <w:rPr>
          <w:rFonts w:eastAsia="Calibri"/>
          <w:color w:val="000000"/>
          <w:sz w:val="22"/>
          <w:szCs w:val="22"/>
          <w:lang w:val="en-GB" w:eastAsia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966C28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51DB90F9" w14:textId="77777777" w:rsidR="00966C28" w:rsidRDefault="00966C28" w:rsidP="005055F5">
      <w:pPr>
        <w:jc w:val="left"/>
        <w:rPr>
          <w:sz w:val="28"/>
          <w:szCs w:val="28"/>
          <w:u w:val="single"/>
          <w:lang w:val="en-GB"/>
        </w:rPr>
      </w:pPr>
    </w:p>
    <w:p w14:paraId="3EF393C1" w14:textId="77777777" w:rsidR="00966C28" w:rsidRDefault="00966C28" w:rsidP="005055F5">
      <w:pPr>
        <w:jc w:val="left"/>
        <w:rPr>
          <w:sz w:val="28"/>
          <w:szCs w:val="28"/>
          <w:u w:val="single"/>
          <w:lang w:val="en-GB"/>
        </w:rPr>
      </w:pPr>
    </w:p>
    <w:p w14:paraId="190E2D93" w14:textId="77777777" w:rsidR="00966C28" w:rsidRDefault="00966C28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2178241D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669E9FC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966C28">
        <w:rPr>
          <w:i/>
          <w:lang w:val="en-US"/>
        </w:rPr>
        <w:t>30</w:t>
      </w:r>
      <w:r w:rsidR="00966C28">
        <w:rPr>
          <w:i/>
          <w:vertAlign w:val="superscript"/>
          <w:lang w:val="en-US"/>
        </w:rPr>
        <w:t>th</w:t>
      </w:r>
      <w:r w:rsidR="00654730" w:rsidRPr="00D2506B">
        <w:rPr>
          <w:i/>
          <w:lang w:val="en-US"/>
        </w:rPr>
        <w:t xml:space="preserve"> </w:t>
      </w:r>
      <w:r w:rsidR="00966C28">
        <w:rPr>
          <w:i/>
          <w:lang w:val="en-US"/>
        </w:rPr>
        <w:t>June</w:t>
      </w:r>
      <w:r w:rsidR="00654730" w:rsidRPr="00D2506B">
        <w:rPr>
          <w:i/>
          <w:lang w:val="en-US"/>
        </w:rPr>
        <w:t xml:space="preserve"> 2020</w:t>
      </w:r>
      <w:r w:rsidR="006B134A" w:rsidRPr="00966C28">
        <w:rPr>
          <w:i/>
          <w:lang w:val="en-US"/>
        </w:rPr>
        <w:t xml:space="preserve"> (cob)</w:t>
      </w:r>
      <w:r w:rsidR="00654730" w:rsidRPr="00D2506B">
        <w:rPr>
          <w:i/>
          <w:lang w:val="en-US"/>
        </w:rPr>
        <w:t>.</w:t>
      </w:r>
    </w:p>
    <w:p w14:paraId="04131284" w14:textId="4FBA3CF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3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9273F4">
        <w:rPr>
          <w:lang w:val="en-US"/>
        </w:rPr>
        <w:t xml:space="preserve"> </w:t>
      </w:r>
      <w:r w:rsidR="00966C28" w:rsidRPr="00966C28">
        <w:rPr>
          <w:color w:val="000000" w:themeColor="text1"/>
          <w:lang w:val="en-US"/>
        </w:rPr>
        <w:t xml:space="preserve">SOLACTIVE EQUAL WEIGHT CANADA REIT INDEX (SOLCREW) </w:t>
      </w:r>
      <w:r w:rsidR="009273F4">
        <w:rPr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08DAE41C" w:rsidR="005055F5" w:rsidRPr="00966C28" w:rsidRDefault="005055F5" w:rsidP="005055F5">
      <w:pPr>
        <w:spacing w:after="0"/>
        <w:rPr>
          <w:lang w:val="it-IT"/>
        </w:rPr>
      </w:pPr>
      <w:r w:rsidRPr="00966C28">
        <w:rPr>
          <w:lang w:val="it-IT"/>
        </w:rPr>
        <w:t xml:space="preserve">via </w:t>
      </w:r>
      <w:proofErr w:type="spellStart"/>
      <w:r w:rsidRPr="00966C28">
        <w:rPr>
          <w:lang w:val="it-IT"/>
        </w:rPr>
        <w:t>postal</w:t>
      </w:r>
      <w:proofErr w:type="spellEnd"/>
      <w:r w:rsidRPr="00966C28">
        <w:rPr>
          <w:lang w:val="it-IT"/>
        </w:rPr>
        <w:t xml:space="preserve"> mail to:</w:t>
      </w:r>
      <w:r w:rsidRPr="00966C28">
        <w:rPr>
          <w:lang w:val="it-IT"/>
        </w:rPr>
        <w:tab/>
      </w:r>
      <w:r w:rsidRPr="00966C28">
        <w:rPr>
          <w:b/>
          <w:bCs/>
          <w:lang w:val="it-IT"/>
        </w:rPr>
        <w:t>Solactive AG</w:t>
      </w:r>
    </w:p>
    <w:p w14:paraId="57CF10BE" w14:textId="6F3C2FB5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F2A77FE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018A3274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966C28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7064C7B2" w14:textId="5641FB71" w:rsidR="005055F5" w:rsidRDefault="005055F5" w:rsidP="009273F4">
            <w:pPr>
              <w:spacing w:after="0"/>
              <w:ind w:right="621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3C5802AE" w14:textId="176BA4E1" w:rsidR="00966C28" w:rsidRDefault="00966C28" w:rsidP="009273F4">
            <w:pPr>
              <w:spacing w:after="0"/>
              <w:ind w:right="621"/>
              <w:rPr>
                <w:lang w:val="en-US"/>
              </w:rPr>
            </w:pPr>
          </w:p>
          <w:p w14:paraId="17A11326" w14:textId="77777777" w:rsidR="00966C28" w:rsidRDefault="00966C28" w:rsidP="009273F4">
            <w:pPr>
              <w:spacing w:after="0"/>
              <w:ind w:right="621"/>
              <w:rPr>
                <w:lang w:val="en-US"/>
              </w:rPr>
            </w:pPr>
          </w:p>
          <w:p w14:paraId="44B0D67C" w14:textId="43C825F4" w:rsidR="009273F4" w:rsidRPr="00C04273" w:rsidRDefault="009273F4" w:rsidP="00466905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133A53FB" w:rsidR="005055F5" w:rsidRDefault="005055F5" w:rsidP="0063592D">
      <w:pPr>
        <w:rPr>
          <w:lang w:val="en-GB"/>
        </w:rPr>
      </w:pPr>
    </w:p>
    <w:p w14:paraId="560A9510" w14:textId="651280FC" w:rsidR="005055F5" w:rsidRDefault="005055F5" w:rsidP="0063592D">
      <w:pPr>
        <w:rPr>
          <w:lang w:val="en-GB"/>
        </w:rPr>
      </w:pPr>
    </w:p>
    <w:p w14:paraId="2475C55A" w14:textId="7B84BD28" w:rsidR="005055F5" w:rsidRDefault="005055F5" w:rsidP="0063592D">
      <w:pPr>
        <w:rPr>
          <w:lang w:val="en-GB"/>
        </w:rPr>
      </w:pPr>
    </w:p>
    <w:p w14:paraId="3F59E667" w14:textId="7A9F7FC6" w:rsidR="005055F5" w:rsidRDefault="005055F5" w:rsidP="0063592D">
      <w:pPr>
        <w:rPr>
          <w:lang w:val="en-GB"/>
        </w:rPr>
      </w:pPr>
    </w:p>
    <w:p w14:paraId="4414039D" w14:textId="1A4711EE" w:rsidR="005055F5" w:rsidRDefault="005055F5" w:rsidP="0063592D">
      <w:pPr>
        <w:rPr>
          <w:lang w:val="en-GB"/>
        </w:rPr>
      </w:pPr>
    </w:p>
    <w:p w14:paraId="75BC68CC" w14:textId="5F67FE16" w:rsidR="005055F5" w:rsidRDefault="005055F5" w:rsidP="0063592D">
      <w:pPr>
        <w:rPr>
          <w:lang w:val="en-GB"/>
        </w:rPr>
      </w:pPr>
    </w:p>
    <w:p w14:paraId="4D790CAA" w14:textId="782DBFC5" w:rsidR="005055F5" w:rsidRDefault="005055F5" w:rsidP="0063592D">
      <w:pPr>
        <w:rPr>
          <w:lang w:val="en-GB"/>
        </w:rPr>
      </w:pPr>
    </w:p>
    <w:p w14:paraId="1BB5C518" w14:textId="73F6FED5" w:rsidR="005055F5" w:rsidRDefault="005055F5" w:rsidP="0063592D">
      <w:pPr>
        <w:rPr>
          <w:lang w:val="en-GB"/>
        </w:rPr>
      </w:pPr>
    </w:p>
    <w:p w14:paraId="362F5E6D" w14:textId="06D21E90" w:rsidR="005055F5" w:rsidRDefault="005055F5" w:rsidP="0063592D">
      <w:pPr>
        <w:rPr>
          <w:lang w:val="en-GB"/>
        </w:rPr>
      </w:pPr>
    </w:p>
    <w:p w14:paraId="7D3E2E1F" w14:textId="3D63ADD4" w:rsidR="005055F5" w:rsidRDefault="005055F5" w:rsidP="0063592D">
      <w:pPr>
        <w:rPr>
          <w:lang w:val="en-GB"/>
        </w:rPr>
      </w:pPr>
    </w:p>
    <w:p w14:paraId="13C80221" w14:textId="1FEBABFE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79E09A13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3B3FAC0D" w:rsidR="00572562" w:rsidRDefault="00572562" w:rsidP="0063592D">
      <w:pPr>
        <w:rPr>
          <w:lang w:val="en-US"/>
        </w:rPr>
      </w:pPr>
    </w:p>
    <w:p w14:paraId="48A1E400" w14:textId="1560D1EE" w:rsidR="00572562" w:rsidRDefault="00572562" w:rsidP="0063592D">
      <w:pPr>
        <w:rPr>
          <w:lang w:val="en-US"/>
        </w:rPr>
      </w:pPr>
    </w:p>
    <w:p w14:paraId="055FAF62" w14:textId="2F838FDE" w:rsidR="00572562" w:rsidRDefault="00572562" w:rsidP="0063592D">
      <w:pPr>
        <w:rPr>
          <w:lang w:val="en-US"/>
        </w:rPr>
      </w:pPr>
    </w:p>
    <w:p w14:paraId="71A0B397" w14:textId="38B90B46" w:rsidR="00572562" w:rsidRDefault="00572562" w:rsidP="0063592D">
      <w:pPr>
        <w:rPr>
          <w:lang w:val="en-US"/>
        </w:rPr>
      </w:pPr>
    </w:p>
    <w:p w14:paraId="286562C5" w14:textId="14B848E7" w:rsidR="00572562" w:rsidRDefault="009273F4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7CD17D5D">
                <wp:simplePos x="0" y="0"/>
                <wp:positionH relativeFrom="page">
                  <wp:align>right</wp:align>
                </wp:positionH>
                <wp:positionV relativeFrom="page">
                  <wp:posOffset>2504440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DF17F" w14:textId="77777777" w:rsidR="00D9575D" w:rsidRDefault="00D957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197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654DF17F" w14:textId="77777777" w:rsidR="00D9575D" w:rsidRDefault="00D9575D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7E76C7" w14:textId="724EEE14" w:rsidR="00572562" w:rsidRDefault="00572562" w:rsidP="0063592D">
      <w:pPr>
        <w:rPr>
          <w:lang w:val="en-US"/>
        </w:rPr>
      </w:pPr>
    </w:p>
    <w:p w14:paraId="03927E15" w14:textId="63715CF7" w:rsidR="009273F4" w:rsidRPr="001A00A6" w:rsidRDefault="009273F4" w:rsidP="009273F4">
      <w:pPr>
        <w:jc w:val="center"/>
        <w:rPr>
          <w:lang w:val="en-US"/>
        </w:rPr>
      </w:pPr>
    </w:p>
    <w:p w14:paraId="31040F56" w14:textId="60327ECD" w:rsidR="00572562" w:rsidRDefault="00572562" w:rsidP="0063592D">
      <w:pPr>
        <w:rPr>
          <w:lang w:val="en-US"/>
        </w:rPr>
      </w:pPr>
    </w:p>
    <w:p w14:paraId="317B023A" w14:textId="670B7FB0" w:rsidR="00572562" w:rsidRDefault="00572562" w:rsidP="0063592D">
      <w:pPr>
        <w:rPr>
          <w:lang w:val="en-US"/>
        </w:rPr>
      </w:pPr>
    </w:p>
    <w:p w14:paraId="4C7C3118" w14:textId="63471141" w:rsidR="00572562" w:rsidRDefault="00572562" w:rsidP="0063592D">
      <w:pPr>
        <w:rPr>
          <w:lang w:val="en-US"/>
        </w:rPr>
      </w:pPr>
    </w:p>
    <w:p w14:paraId="2B9ABAF0" w14:textId="2B3B3A88" w:rsidR="00572562" w:rsidRDefault="00572562" w:rsidP="0063592D">
      <w:pPr>
        <w:rPr>
          <w:lang w:val="en-US"/>
        </w:rPr>
      </w:pPr>
    </w:p>
    <w:p w14:paraId="73EC4B45" w14:textId="2BBF16D2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3F71A4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D9575D" w:rsidRPr="008A06B6" w:rsidRDefault="00D9575D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D9575D" w:rsidRPr="00186DB0" w:rsidRDefault="00D9575D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D9575D" w:rsidRPr="00186DB0" w:rsidRDefault="00D9575D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D9575D" w:rsidRPr="008D13A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D9575D" w:rsidRPr="008D13A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D9575D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D9575D" w:rsidRPr="00186DB0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4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D9575D" w:rsidRPr="00966C28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966C28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966C28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966C28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5" w:history="1">
                              <w:r w:rsidRPr="00966C28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966C28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D9575D" w:rsidRPr="00966C28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D9575D" w:rsidRPr="00966C28" w:rsidRDefault="00D9575D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966C28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D9575D" w:rsidRPr="00966C28" w:rsidRDefault="00D9575D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D9575D" w:rsidRPr="008A06B6" w:rsidRDefault="00D9575D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D9575D" w:rsidRPr="00186DB0" w:rsidRDefault="00D9575D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D9575D" w:rsidRPr="00186DB0" w:rsidRDefault="00D9575D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D9575D" w:rsidRPr="008D13A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D9575D" w:rsidRPr="008D13A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D9575D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D9575D" w:rsidRPr="00186DB0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D9575D" w:rsidRPr="00966C28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966C28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966C28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966C28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7" w:history="1">
                        <w:r w:rsidRPr="00966C28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966C28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D9575D" w:rsidRPr="00966C28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D9575D" w:rsidRPr="00966C28" w:rsidRDefault="00D9575D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966C28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D9575D" w:rsidRPr="00966C28" w:rsidRDefault="00D9575D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84ED6" w14:textId="77777777" w:rsidR="00A4591C" w:rsidRDefault="00A4591C" w:rsidP="002E70FC">
      <w:pPr>
        <w:spacing w:before="0" w:after="0"/>
      </w:pPr>
      <w:r>
        <w:separator/>
      </w:r>
    </w:p>
  </w:endnote>
  <w:endnote w:type="continuationSeparator" w:id="0">
    <w:p w14:paraId="038E15B0" w14:textId="77777777" w:rsidR="00A4591C" w:rsidRDefault="00A4591C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99A302-8BBC-47EC-A512-1B1F86462D1A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F2B201F-AA88-4D1E-916E-682E23BBC052}"/>
    <w:embedBold r:id="rId3" w:fontKey="{C9E0815D-D081-4F37-8F41-F84B69C23878}"/>
    <w:embedItalic r:id="rId4" w:fontKey="{AD94731C-D21E-495E-A34B-A04152440D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C399D1-6D2B-44BC-9C68-E0D33311277C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C3F1E1E4-D6FE-410D-AB45-8A2D801FA783}"/>
    <w:embedBold r:id="rId7" w:fontKey="{E414D5D2-2A84-4BC2-82A9-805C0F703C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D97BF8-E476-4CA0-B8A3-47986FDC5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03447" w14:textId="77777777" w:rsidR="00D9575D" w:rsidRDefault="00D957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D9575D" w:rsidRDefault="00D9575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D9575D" w:rsidRDefault="00D9575D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9F25B" w14:textId="77777777" w:rsidR="00D9575D" w:rsidRDefault="00D95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BDA62" w14:textId="77777777" w:rsidR="00A4591C" w:rsidRDefault="00A4591C" w:rsidP="002E70FC">
      <w:pPr>
        <w:spacing w:before="0" w:after="0"/>
      </w:pPr>
      <w:r>
        <w:separator/>
      </w:r>
    </w:p>
  </w:footnote>
  <w:footnote w:type="continuationSeparator" w:id="0">
    <w:p w14:paraId="4B816E6E" w14:textId="77777777" w:rsidR="00A4591C" w:rsidRDefault="00A4591C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EB554" w14:textId="77777777" w:rsidR="00D9575D" w:rsidRDefault="00D957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DC90311" w:rsidR="00D9575D" w:rsidRPr="00E06A59" w:rsidRDefault="00D9575D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66C28">
          <w:rPr>
            <w:lang w:val="en-US"/>
          </w:rPr>
          <w:t>Market Consultation Solactive Equal Weight Canada REIT Index (SOLCREW)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9DF8A" w14:textId="77777777" w:rsidR="00D9575D" w:rsidRDefault="00D957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E74308"/>
    <w:multiLevelType w:val="hybridMultilevel"/>
    <w:tmpl w:val="B7526654"/>
    <w:lvl w:ilvl="0" w:tplc="3C54E7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84F12"/>
    <w:multiLevelType w:val="hybridMultilevel"/>
    <w:tmpl w:val="565A4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1859F4"/>
    <w:multiLevelType w:val="hybridMultilevel"/>
    <w:tmpl w:val="B7526654"/>
    <w:lvl w:ilvl="0" w:tplc="3C54E7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1"/>
  </w:num>
  <w:num w:numId="5">
    <w:abstractNumId w:val="15"/>
  </w:num>
  <w:num w:numId="6">
    <w:abstractNumId w:val="8"/>
  </w:num>
  <w:num w:numId="7">
    <w:abstractNumId w:val="20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4"/>
  </w:num>
  <w:num w:numId="16">
    <w:abstractNumId w:val="11"/>
  </w:num>
  <w:num w:numId="17">
    <w:abstractNumId w:val="23"/>
  </w:num>
  <w:num w:numId="18">
    <w:abstractNumId w:val="9"/>
  </w:num>
  <w:num w:numId="19">
    <w:abstractNumId w:val="18"/>
  </w:num>
  <w:num w:numId="20">
    <w:abstractNumId w:val="19"/>
  </w:num>
  <w:num w:numId="21">
    <w:abstractNumId w:val="0"/>
  </w:num>
  <w:num w:numId="22">
    <w:abstractNumId w:val="6"/>
  </w:num>
  <w:num w:numId="23">
    <w:abstractNumId w:val="22"/>
  </w:num>
  <w:num w:numId="2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309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43A61"/>
    <w:rsid w:val="00185395"/>
    <w:rsid w:val="001913FD"/>
    <w:rsid w:val="00192032"/>
    <w:rsid w:val="0019287D"/>
    <w:rsid w:val="00196409"/>
    <w:rsid w:val="00196791"/>
    <w:rsid w:val="001A00A6"/>
    <w:rsid w:val="001B394E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73D7"/>
    <w:rsid w:val="003B50BB"/>
    <w:rsid w:val="003C16C2"/>
    <w:rsid w:val="003C5B49"/>
    <w:rsid w:val="003D0D25"/>
    <w:rsid w:val="003D0F21"/>
    <w:rsid w:val="003E3204"/>
    <w:rsid w:val="003F570C"/>
    <w:rsid w:val="0040784E"/>
    <w:rsid w:val="004206AD"/>
    <w:rsid w:val="00420C1C"/>
    <w:rsid w:val="0043684B"/>
    <w:rsid w:val="00447C88"/>
    <w:rsid w:val="00447DC5"/>
    <w:rsid w:val="004538B8"/>
    <w:rsid w:val="00456B65"/>
    <w:rsid w:val="00461F41"/>
    <w:rsid w:val="00463562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4E60A5"/>
    <w:rsid w:val="00500D79"/>
    <w:rsid w:val="005055F5"/>
    <w:rsid w:val="00507DB2"/>
    <w:rsid w:val="00524B26"/>
    <w:rsid w:val="00532F22"/>
    <w:rsid w:val="00534514"/>
    <w:rsid w:val="005457DD"/>
    <w:rsid w:val="00572562"/>
    <w:rsid w:val="005818C8"/>
    <w:rsid w:val="00590754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58AE"/>
    <w:rsid w:val="00626C9C"/>
    <w:rsid w:val="0063017D"/>
    <w:rsid w:val="00631951"/>
    <w:rsid w:val="00632135"/>
    <w:rsid w:val="0063592D"/>
    <w:rsid w:val="00650433"/>
    <w:rsid w:val="00654730"/>
    <w:rsid w:val="00656E53"/>
    <w:rsid w:val="0065775A"/>
    <w:rsid w:val="00687F0D"/>
    <w:rsid w:val="0069329B"/>
    <w:rsid w:val="00694010"/>
    <w:rsid w:val="006954CA"/>
    <w:rsid w:val="006A0793"/>
    <w:rsid w:val="006B134A"/>
    <w:rsid w:val="006C091C"/>
    <w:rsid w:val="006C2A33"/>
    <w:rsid w:val="006C3E4C"/>
    <w:rsid w:val="006C5EE2"/>
    <w:rsid w:val="006D163F"/>
    <w:rsid w:val="006D6A40"/>
    <w:rsid w:val="006E0DEB"/>
    <w:rsid w:val="006F11E8"/>
    <w:rsid w:val="006F1D5D"/>
    <w:rsid w:val="006F54CB"/>
    <w:rsid w:val="007357DE"/>
    <w:rsid w:val="00736C70"/>
    <w:rsid w:val="007372FA"/>
    <w:rsid w:val="00745D34"/>
    <w:rsid w:val="00746268"/>
    <w:rsid w:val="00750A5D"/>
    <w:rsid w:val="00753112"/>
    <w:rsid w:val="00770E36"/>
    <w:rsid w:val="007822BB"/>
    <w:rsid w:val="00783C68"/>
    <w:rsid w:val="0078490A"/>
    <w:rsid w:val="007913A0"/>
    <w:rsid w:val="00795A33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0956"/>
    <w:rsid w:val="00803EE8"/>
    <w:rsid w:val="00810B5C"/>
    <w:rsid w:val="0082075B"/>
    <w:rsid w:val="00820A76"/>
    <w:rsid w:val="00823F62"/>
    <w:rsid w:val="00830616"/>
    <w:rsid w:val="008345B7"/>
    <w:rsid w:val="00851638"/>
    <w:rsid w:val="00852511"/>
    <w:rsid w:val="00874E3E"/>
    <w:rsid w:val="00875EDB"/>
    <w:rsid w:val="00880689"/>
    <w:rsid w:val="00887FA1"/>
    <w:rsid w:val="0089032B"/>
    <w:rsid w:val="008939B0"/>
    <w:rsid w:val="00895A4B"/>
    <w:rsid w:val="008A06B6"/>
    <w:rsid w:val="008A1209"/>
    <w:rsid w:val="008A2685"/>
    <w:rsid w:val="008A6AA1"/>
    <w:rsid w:val="008A7A56"/>
    <w:rsid w:val="008B3505"/>
    <w:rsid w:val="008C3106"/>
    <w:rsid w:val="008C5730"/>
    <w:rsid w:val="008D13A0"/>
    <w:rsid w:val="008D19A9"/>
    <w:rsid w:val="008D32E3"/>
    <w:rsid w:val="008D3AC3"/>
    <w:rsid w:val="008D7A68"/>
    <w:rsid w:val="008E0EE0"/>
    <w:rsid w:val="008E4BEE"/>
    <w:rsid w:val="009133CD"/>
    <w:rsid w:val="0092193A"/>
    <w:rsid w:val="009224D5"/>
    <w:rsid w:val="009273F4"/>
    <w:rsid w:val="00927618"/>
    <w:rsid w:val="0093363F"/>
    <w:rsid w:val="009369D6"/>
    <w:rsid w:val="00960D2A"/>
    <w:rsid w:val="00962615"/>
    <w:rsid w:val="00966C28"/>
    <w:rsid w:val="00970C26"/>
    <w:rsid w:val="009711E7"/>
    <w:rsid w:val="0097651D"/>
    <w:rsid w:val="00983D90"/>
    <w:rsid w:val="00995D4A"/>
    <w:rsid w:val="009A2432"/>
    <w:rsid w:val="009A27F6"/>
    <w:rsid w:val="009A4F6D"/>
    <w:rsid w:val="009A5950"/>
    <w:rsid w:val="009B45ED"/>
    <w:rsid w:val="009C5F0F"/>
    <w:rsid w:val="009C62E7"/>
    <w:rsid w:val="009D2EF7"/>
    <w:rsid w:val="009F51A9"/>
    <w:rsid w:val="00A002AF"/>
    <w:rsid w:val="00A2430F"/>
    <w:rsid w:val="00A255BA"/>
    <w:rsid w:val="00A37461"/>
    <w:rsid w:val="00A3779F"/>
    <w:rsid w:val="00A41317"/>
    <w:rsid w:val="00A413D8"/>
    <w:rsid w:val="00A4591C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96E33"/>
    <w:rsid w:val="00BA23D9"/>
    <w:rsid w:val="00BA3FA5"/>
    <w:rsid w:val="00BB1CFA"/>
    <w:rsid w:val="00BB42E2"/>
    <w:rsid w:val="00BB7BCB"/>
    <w:rsid w:val="00BD4042"/>
    <w:rsid w:val="00BE7D66"/>
    <w:rsid w:val="00BF0E3C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896"/>
    <w:rsid w:val="00CA595E"/>
    <w:rsid w:val="00CC4A71"/>
    <w:rsid w:val="00CD41EB"/>
    <w:rsid w:val="00CD7B75"/>
    <w:rsid w:val="00CF29CC"/>
    <w:rsid w:val="00D06800"/>
    <w:rsid w:val="00D06D8B"/>
    <w:rsid w:val="00D2506B"/>
    <w:rsid w:val="00D30535"/>
    <w:rsid w:val="00D55031"/>
    <w:rsid w:val="00D620C6"/>
    <w:rsid w:val="00D676EB"/>
    <w:rsid w:val="00D72633"/>
    <w:rsid w:val="00D76406"/>
    <w:rsid w:val="00D916A7"/>
    <w:rsid w:val="00D94020"/>
    <w:rsid w:val="00D9404B"/>
    <w:rsid w:val="00D9575D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3CB0"/>
    <w:rsid w:val="00E35FA1"/>
    <w:rsid w:val="00E36DF4"/>
    <w:rsid w:val="00E43678"/>
    <w:rsid w:val="00E530BC"/>
    <w:rsid w:val="00E55AA7"/>
    <w:rsid w:val="00E70770"/>
    <w:rsid w:val="00E738F4"/>
    <w:rsid w:val="00E75C53"/>
    <w:rsid w:val="00E85D18"/>
    <w:rsid w:val="00E87285"/>
    <w:rsid w:val="00E9274E"/>
    <w:rsid w:val="00EA23FA"/>
    <w:rsid w:val="00EA476D"/>
    <w:rsid w:val="00EA4B8A"/>
    <w:rsid w:val="00EC2BCA"/>
    <w:rsid w:val="00ED0760"/>
    <w:rsid w:val="00EE0C7C"/>
    <w:rsid w:val="00EE22E3"/>
    <w:rsid w:val="00EF4A17"/>
    <w:rsid w:val="00F0488B"/>
    <w:rsid w:val="00F04A10"/>
    <w:rsid w:val="00F1145C"/>
    <w:rsid w:val="00F153E2"/>
    <w:rsid w:val="00F25F45"/>
    <w:rsid w:val="00F51148"/>
    <w:rsid w:val="00F568D6"/>
    <w:rsid w:val="00F67BDD"/>
    <w:rsid w:val="00F72E13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143A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mpliance@solactive.com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hyperlink" Target="http://www.solactive.com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6.sv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C11E6"/>
    <w:rsid w:val="00523072"/>
    <w:rsid w:val="005325BE"/>
    <w:rsid w:val="00872728"/>
    <w:rsid w:val="00911CFE"/>
    <w:rsid w:val="009224B7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29 May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6CEEED-8532-4B5B-AC9F-840000A12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boerse.de-Champions-Defensiv-Index (BCDI) Change of Geographic Exposure</vt:lpstr>
      <vt:lpstr>Market Consultation boerse.de-Champions-Defensiv-Index (BCDI) Change of Geographic Exposure</vt:lpstr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Equal Weight Canada REIT Index (SOLCREW)</dc:title>
  <dc:subject>Calculation Documents &amp; Methodologies</dc:subject>
  <dc:creator>Solactive AG</dc:creator>
  <cp:keywords/>
  <dc:description/>
  <cp:lastModifiedBy>Gusev, Sandra</cp:lastModifiedBy>
  <cp:revision>5</cp:revision>
  <cp:lastPrinted>2018-12-10T16:54:00Z</cp:lastPrinted>
  <dcterms:created xsi:type="dcterms:W3CDTF">2020-05-08T10:12:00Z</dcterms:created>
  <dcterms:modified xsi:type="dcterms:W3CDTF">2020-05-29T10:33:00Z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2020-04-07T08:15:36Z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eed59404-a343-4734-9795-00007fe8746c</vt:lpwstr>
  </property>
  <property fmtid="{D5CDD505-2E9C-101B-9397-08002B2CF9AE}" pid="8" name="MSIP_Label_c8b7b73d-1070-4334-8a43-60b2afae25d8_ContentBits">
    <vt:lpwstr>0</vt:lpwstr>
  </property>
</Properties>
</file>