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010B67EB" w:rsidR="0092193A" w:rsidRPr="0097651D" w:rsidRDefault="009578A0" w:rsidP="0092193A">
              <w:pPr>
                <w:pStyle w:val="Title"/>
                <w:rPr>
                  <w:lang w:val="en-US"/>
                </w:rPr>
              </w:pPr>
              <w:r w:rsidRPr="00817F21">
                <w:rPr>
                  <w:color w:val="FFFFFF" w:themeColor="background1"/>
                  <w:lang w:val="en-US"/>
                </w:rPr>
                <w:t>Market Consultation</w:t>
              </w:r>
              <w:r>
                <w:rPr>
                  <w:color w:val="FFFFFF" w:themeColor="background1"/>
                  <w:lang w:val="en-DE"/>
                </w:rPr>
                <w:t>-</w:t>
              </w:r>
              <w:r w:rsidRPr="00817F21">
                <w:rPr>
                  <w:color w:val="FFFFFF" w:themeColor="background1"/>
                  <w:lang w:val="en-US"/>
                </w:rPr>
                <w:t xml:space="preserve"> </w:t>
              </w:r>
              <w:r w:rsidR="004212AD">
                <w:rPr>
                  <w:color w:val="FFFFFF" w:themeColor="background1"/>
                  <w:lang w:val="en-DE"/>
                </w:rPr>
                <w:t xml:space="preserve">       </w:t>
              </w:r>
              <w:r w:rsidRPr="00817F21">
                <w:rPr>
                  <w:color w:val="FFFFFF" w:themeColor="background1"/>
                  <w:lang w:val="en-US"/>
                </w:rPr>
                <w:t>E-Mobilität Wasserstoff Index</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107D343D">
                    <wp:simplePos x="0" y="0"/>
                    <wp:positionH relativeFrom="page">
                      <wp:align>left</wp:align>
                    </wp:positionH>
                    <wp:positionV relativeFrom="page">
                      <wp:posOffset>6658610</wp:posOffset>
                    </wp:positionV>
                    <wp:extent cx="7631430" cy="4067175"/>
                    <wp:effectExtent l="0" t="0" r="7620" b="9525"/>
                    <wp:wrapNone/>
                    <wp:docPr id="11" name="Freihandform 11"/>
                    <wp:cNvGraphicFramePr/>
                    <a:graphic xmlns:a="http://schemas.openxmlformats.org/drawingml/2006/main">
                      <a:graphicData uri="http://schemas.microsoft.com/office/word/2010/wordprocessingShape">
                        <wps:wsp>
                          <wps:cNvSpPr/>
                          <wps:spPr>
                            <a:xfrm>
                              <a:off x="0" y="0"/>
                              <a:ext cx="763143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1763B" id="Freihandform 11" o:spid="_x0000_s1026" style="position:absolute;margin-left:0;margin-top:524.3pt;width:600.9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" path="m15240,1120140r769620,350520l1638300,1371600r1379220,160020l4533900,579120r1394460,754380l6728460,1501140,7566660,r7620,4015740l,4015740,15240,1120140xe" fillcolor="#2784fc [3204]" stroked="f" strokeweight="1pt">
                    <v:stroke joinstyle="miter"/>
                    <v:path arrowok="t" o:connecttype="custom" o:connectlocs="15355,1134487;790782,1489497;1650661,1389168;3040288,1551238;4568110,586538;5973091,1350580;6779228,1520367;7623753,0;7631430,4067175;0,4067175;15355,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6F587F4A" w:rsidR="00466905" w:rsidRPr="00D902A1" w:rsidRDefault="00001F9B"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dateFormat w:val="dd MMMM yyyy"/>
                                      <w:lid w:val="en-GB"/>
                                      <w:storeMappedDataAs w:val="dateTime"/>
                                      <w:calendar w:val="gregorian"/>
                                    </w:date>
                                  </w:sdtPr>
                                  <w:sdtEndPr/>
                                  <w:sdtContent>
                                    <w:r w:rsidR="00817F21">
                                      <w:rPr>
                                        <w:color w:val="FFFFFF" w:themeColor="background1"/>
                                        <w:sz w:val="26"/>
                                        <w:szCs w:val="26"/>
                                        <w:lang w:val="en-GB"/>
                                      </w:rPr>
                                      <w:t>09</w:t>
                                    </w:r>
                                    <w:r w:rsidR="00E87285">
                                      <w:rPr>
                                        <w:color w:val="FFFFFF" w:themeColor="background1"/>
                                        <w:sz w:val="26"/>
                                        <w:szCs w:val="26"/>
                                        <w:lang w:val="en-GB"/>
                                      </w:rPr>
                                      <w:t xml:space="preserve"> </w:t>
                                    </w:r>
                                    <w:r w:rsidR="00817F21">
                                      <w:rPr>
                                        <w:color w:val="FFFFFF" w:themeColor="background1"/>
                                        <w:sz w:val="26"/>
                                        <w:szCs w:val="26"/>
                                        <w:lang w:val="en-GB"/>
                                      </w:rPr>
                                      <w:t xml:space="preserve">March </w:t>
                                    </w:r>
                                    <w:r w:rsidR="00E87285">
                                      <w:rPr>
                                        <w:color w:val="FFFFFF" w:themeColor="background1"/>
                                        <w:sz w:val="26"/>
                                        <w:szCs w:val="26"/>
                                        <w:lang w:val="en-GB"/>
                                      </w:rPr>
                                      <w:t>20</w:t>
                                    </w:r>
                                    <w:r w:rsidR="00817F21">
                                      <w:rPr>
                                        <w:color w:val="FFFFFF" w:themeColor="background1"/>
                                        <w:sz w:val="26"/>
                                        <w:szCs w:val="26"/>
                                        <w:lang w:val="en-GB"/>
                                      </w:rPr>
                                      <w:t>20</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" filled="f" stroked="f">
                    <v:textbox>
                      <w:txbxContent>
                        <w:p w14:paraId="110CB075" w14:textId="6F587F4A" w:rsidR="00466905" w:rsidRPr="00D902A1" w:rsidRDefault="00001F9B"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dateFormat w:val="dd MMMM yyyy"/>
                                <w:lid w:val="en-GB"/>
                                <w:storeMappedDataAs w:val="dateTime"/>
                                <w:calendar w:val="gregorian"/>
                              </w:date>
                            </w:sdtPr>
                            <w:sdtEndPr/>
                            <w:sdtContent>
                              <w:r w:rsidR="00817F21">
                                <w:rPr>
                                  <w:color w:val="FFFFFF" w:themeColor="background1"/>
                                  <w:sz w:val="26"/>
                                  <w:szCs w:val="26"/>
                                  <w:lang w:val="en-GB"/>
                                </w:rPr>
                                <w:t>09</w:t>
                              </w:r>
                              <w:r w:rsidR="00E87285">
                                <w:rPr>
                                  <w:color w:val="FFFFFF" w:themeColor="background1"/>
                                  <w:sz w:val="26"/>
                                  <w:szCs w:val="26"/>
                                  <w:lang w:val="en-GB"/>
                                </w:rPr>
                                <w:t xml:space="preserve"> </w:t>
                              </w:r>
                              <w:r w:rsidR="00817F21">
                                <w:rPr>
                                  <w:color w:val="FFFFFF" w:themeColor="background1"/>
                                  <w:sz w:val="26"/>
                                  <w:szCs w:val="26"/>
                                  <w:lang w:val="en-GB"/>
                                </w:rPr>
                                <w:t xml:space="preserve">March </w:t>
                              </w:r>
                              <w:r w:rsidR="00E87285">
                                <w:rPr>
                                  <w:color w:val="FFFFFF" w:themeColor="background1"/>
                                  <w:sz w:val="26"/>
                                  <w:szCs w:val="26"/>
                                  <w:lang w:val="en-GB"/>
                                </w:rPr>
                                <w:t>20</w:t>
                              </w:r>
                              <w:r w:rsidR="00817F21">
                                <w:rPr>
                                  <w:color w:val="FFFFFF" w:themeColor="background1"/>
                                  <w:sz w:val="26"/>
                                  <w:szCs w:val="26"/>
                                  <w:lang w:val="en-GB"/>
                                </w:rPr>
                                <w:t>20</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F964E4" w:rsidRDefault="00C04273" w:rsidP="00C04273">
      <w:pPr>
        <w:spacing w:before="0" w:after="160" w:line="259" w:lineRule="auto"/>
        <w:jc w:val="left"/>
        <w:rPr>
          <w:lang w:val="en-GB"/>
        </w:rPr>
      </w:pPr>
      <w:r>
        <w:rPr>
          <w:sz w:val="28"/>
          <w:szCs w:val="28"/>
          <w:u w:val="single"/>
          <w:lang w:val="en-GB"/>
        </w:rPr>
        <w:lastRenderedPageBreak/>
        <w:t>Content of the Market Consultation</w:t>
      </w:r>
    </w:p>
    <w:p w14:paraId="59DC57B1" w14:textId="08EC5628" w:rsidR="00E05994" w:rsidRDefault="002663E0" w:rsidP="00E05994">
      <w:pPr>
        <w:spacing w:before="0" w:after="160" w:line="259" w:lineRule="auto"/>
        <w:rPr>
          <w:lang w:val="en-US"/>
        </w:rPr>
      </w:pPr>
      <w:r w:rsidRPr="002663E0">
        <w:rPr>
          <w:lang w:val="en-GB"/>
        </w:rPr>
        <w:t xml:space="preserve">Solactive </w:t>
      </w:r>
      <w:r w:rsidR="00DD3C44">
        <w:rPr>
          <w:lang w:val="en-GB"/>
        </w:rPr>
        <w:t xml:space="preserve">AG </w:t>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 xml:space="preserve">Methodology of the following </w:t>
      </w:r>
      <w:r w:rsidR="00E05994" w:rsidRPr="00817F21">
        <w:rPr>
          <w:lang w:val="en-GB"/>
        </w:rPr>
        <w:t>Ind</w:t>
      </w:r>
      <w:r w:rsidR="00A97E61" w:rsidRPr="00817F21">
        <w:rPr>
          <w:lang w:val="en-GB"/>
        </w:rPr>
        <w:t>ex</w:t>
      </w:r>
      <w:r w:rsidR="00E05994" w:rsidRPr="00817F21">
        <w:rPr>
          <w:lang w:val="en-GB"/>
        </w:rPr>
        <w:t xml:space="preserve"> (the ‘Ind</w:t>
      </w:r>
      <w:r w:rsidR="00A97E61" w:rsidRPr="00817F21">
        <w:rPr>
          <w:lang w:val="en-GB"/>
        </w:rPr>
        <w:t>ex</w:t>
      </w:r>
      <w:r w:rsidR="00E05994" w:rsidRPr="00817F21">
        <w:rPr>
          <w:lang w:val="en-GB"/>
        </w:rPr>
        <w:t>’):</w:t>
      </w:r>
    </w:p>
    <w:tbl>
      <w:tblPr>
        <w:tblW w:w="9629" w:type="dxa"/>
        <w:tblCellMar>
          <w:left w:w="0" w:type="dxa"/>
          <w:right w:w="0" w:type="dxa"/>
        </w:tblCellMar>
        <w:tblLook w:val="04A0" w:firstRow="1" w:lastRow="0" w:firstColumn="1" w:lastColumn="0" w:noHBand="0" w:noVBand="1"/>
      </w:tblPr>
      <w:tblGrid>
        <w:gridCol w:w="6227"/>
        <w:gridCol w:w="1560"/>
        <w:gridCol w:w="1842"/>
      </w:tblGrid>
      <w:tr w:rsidR="00E05994" w14:paraId="1B57FCB7" w14:textId="77777777" w:rsidTr="00466905">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7777777" w:rsidR="00E05994" w:rsidRDefault="00E05994" w:rsidP="00466905">
            <w:pPr>
              <w:spacing w:line="256" w:lineRule="auto"/>
              <w:rPr>
                <w:b/>
                <w:bCs/>
                <w:sz w:val="22"/>
                <w:szCs w:val="22"/>
                <w:lang w:eastAsia="en-US"/>
              </w:rPr>
            </w:pPr>
            <w:r>
              <w:rPr>
                <w:b/>
                <w:bCs/>
              </w:rPr>
              <w:t>NAME</w:t>
            </w:r>
          </w:p>
        </w:tc>
        <w:tc>
          <w:tcPr>
            <w:tcW w:w="156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77777777" w:rsidR="00E05994" w:rsidRDefault="00E05994" w:rsidP="00466905">
            <w:pPr>
              <w:spacing w:line="256" w:lineRule="auto"/>
              <w:rPr>
                <w:b/>
                <w:bCs/>
              </w:rPr>
            </w:pPr>
            <w:r>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77777777" w:rsidR="00E05994" w:rsidRDefault="00E05994" w:rsidP="00466905">
            <w:pPr>
              <w:spacing w:line="256" w:lineRule="auto"/>
              <w:rPr>
                <w:b/>
                <w:bCs/>
              </w:rPr>
            </w:pPr>
            <w:r>
              <w:rPr>
                <w:b/>
                <w:bCs/>
              </w:rPr>
              <w:t>ISIN</w:t>
            </w:r>
          </w:p>
        </w:tc>
      </w:tr>
      <w:tr w:rsidR="00E05994" w14:paraId="285C0C70" w14:textId="77777777" w:rsidTr="003F57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1986C86E" w14:textId="083F99F5" w:rsidR="00E05994" w:rsidRPr="003A1DD5" w:rsidRDefault="00645174" w:rsidP="00466905">
            <w:pPr>
              <w:spacing w:line="256" w:lineRule="auto"/>
              <w:rPr>
                <w:rFonts w:eastAsia="Calibri"/>
                <w:color w:val="000000"/>
                <w:sz w:val="22"/>
                <w:szCs w:val="22"/>
                <w:lang w:val="en-US" w:eastAsia="en-US"/>
              </w:rPr>
            </w:pPr>
            <w:r w:rsidRPr="00817F21">
              <w:rPr>
                <w:rFonts w:eastAsia="Calibri"/>
                <w:color w:val="000000"/>
                <w:sz w:val="22"/>
                <w:szCs w:val="22"/>
                <w:lang w:val="en-US" w:eastAsia="en-US"/>
              </w:rPr>
              <w:t>E-</w:t>
            </w:r>
            <w:proofErr w:type="spellStart"/>
            <w:r w:rsidRPr="00817F21">
              <w:rPr>
                <w:rFonts w:eastAsia="Calibri"/>
                <w:color w:val="000000"/>
                <w:sz w:val="22"/>
                <w:szCs w:val="22"/>
                <w:lang w:val="en-US" w:eastAsia="en-US"/>
              </w:rPr>
              <w:t>Mobilität</w:t>
            </w:r>
            <w:proofErr w:type="spellEnd"/>
            <w:r w:rsidRPr="00817F21">
              <w:rPr>
                <w:rFonts w:eastAsia="Calibri"/>
                <w:color w:val="000000"/>
                <w:sz w:val="22"/>
                <w:szCs w:val="22"/>
                <w:lang w:val="en-US" w:eastAsia="en-US"/>
              </w:rPr>
              <w:t xml:space="preserve"> </w:t>
            </w:r>
            <w:proofErr w:type="spellStart"/>
            <w:r w:rsidRPr="00817F21">
              <w:rPr>
                <w:rFonts w:eastAsia="Calibri"/>
                <w:color w:val="000000"/>
                <w:sz w:val="22"/>
                <w:szCs w:val="22"/>
                <w:lang w:val="en-US" w:eastAsia="en-US"/>
              </w:rPr>
              <w:t>Wasserstoff</w:t>
            </w:r>
            <w:proofErr w:type="spellEnd"/>
            <w:r w:rsidRPr="00817F21">
              <w:rPr>
                <w:rFonts w:eastAsia="Calibri"/>
                <w:color w:val="000000"/>
                <w:sz w:val="22"/>
                <w:szCs w:val="22"/>
                <w:lang w:val="en-US" w:eastAsia="en-US"/>
              </w:rPr>
              <w:t xml:space="preserve">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62C3F688" w14:textId="33178E9F" w:rsidR="00E05994" w:rsidRDefault="00817F21" w:rsidP="00466905">
            <w:pPr>
              <w:spacing w:line="256" w:lineRule="auto"/>
              <w:rPr>
                <w:rFonts w:eastAsia="Calibri"/>
                <w:color w:val="000000"/>
                <w:lang w:val="en-GB" w:eastAsia="en-US"/>
              </w:rPr>
            </w:pPr>
            <w:proofErr w:type="gramStart"/>
            <w:r>
              <w:rPr>
                <w:rFonts w:eastAsia="Calibri"/>
                <w:color w:val="000000"/>
                <w:lang w:val="en-GB" w:eastAsia="en-US"/>
              </w:rPr>
              <w:t>.</w:t>
            </w:r>
            <w:r w:rsidRPr="00817F21">
              <w:rPr>
                <w:rFonts w:eastAsia="Calibri"/>
                <w:color w:val="000000"/>
                <w:lang w:val="en-GB" w:eastAsia="en-US"/>
              </w:rPr>
              <w:t>EMOBWAS</w:t>
            </w:r>
            <w:proofErr w:type="gramEnd"/>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12D59FB1" w14:textId="338ABB0D" w:rsidR="00E05994" w:rsidRDefault="00817F21" w:rsidP="00466905">
            <w:pPr>
              <w:spacing w:line="256" w:lineRule="auto"/>
              <w:rPr>
                <w:rFonts w:eastAsia="Calibri"/>
                <w:color w:val="000000"/>
                <w:lang w:val="en-GB" w:eastAsia="en-US"/>
              </w:rPr>
            </w:pPr>
            <w:r w:rsidRPr="00817F21">
              <w:rPr>
                <w:rFonts w:eastAsia="Calibri"/>
                <w:color w:val="000000"/>
                <w:lang w:val="en-GB" w:eastAsia="en-US"/>
              </w:rPr>
              <w:t>DE000SLA8F83</w:t>
            </w:r>
          </w:p>
        </w:tc>
      </w:tr>
    </w:tbl>
    <w:p w14:paraId="590E3787" w14:textId="77777777" w:rsidR="00E05994" w:rsidRDefault="00E05994" w:rsidP="00E05994">
      <w:pPr>
        <w:spacing w:before="0" w:after="160" w:line="259" w:lineRule="auto"/>
        <w:rPr>
          <w:lang w:val="en-GB"/>
        </w:rPr>
      </w:pPr>
    </w:p>
    <w:p w14:paraId="012DE387" w14:textId="5355891D" w:rsidR="00783C68" w:rsidRPr="00B01B34" w:rsidRDefault="00E05994" w:rsidP="00995D4A">
      <w:pPr>
        <w:spacing w:before="0" w:after="160" w:line="259" w:lineRule="auto"/>
        <w:jc w:val="left"/>
        <w:rPr>
          <w:sz w:val="22"/>
          <w:szCs w:val="22"/>
          <w:lang w:val="en-GB"/>
        </w:rPr>
      </w:pPr>
      <w:r>
        <w:rPr>
          <w:lang w:val="en-GB"/>
        </w:rPr>
        <w:t xml:space="preserve"> </w:t>
      </w:r>
      <w:r w:rsidR="00783C68" w:rsidRPr="00995D4A">
        <w:rPr>
          <w:sz w:val="28"/>
          <w:szCs w:val="28"/>
          <w:u w:val="single"/>
          <w:lang w:val="en-GB"/>
        </w:rPr>
        <w:t xml:space="preserve">Rationale for </w:t>
      </w:r>
      <w:r w:rsidR="004D6535" w:rsidRPr="00995D4A">
        <w:rPr>
          <w:sz w:val="28"/>
          <w:szCs w:val="28"/>
          <w:u w:val="single"/>
          <w:lang w:val="en-GB"/>
        </w:rPr>
        <w:t>Market Consultation</w:t>
      </w:r>
    </w:p>
    <w:p w14:paraId="2BF4DE5A" w14:textId="575853D0" w:rsidR="007E47D4" w:rsidRDefault="00817F21" w:rsidP="00817F21">
      <w:pPr>
        <w:spacing w:before="0" w:after="160" w:line="259" w:lineRule="auto"/>
        <w:rPr>
          <w:lang w:val="en-GB"/>
        </w:rPr>
      </w:pPr>
      <w:r w:rsidRPr="00817F21">
        <w:rPr>
          <w:lang w:val="en-GB"/>
        </w:rPr>
        <w:t xml:space="preserve">The current Index calculation methodology (multi time zone closing calculation) causes hedging problems for a range of </w:t>
      </w:r>
      <w:r>
        <w:rPr>
          <w:lang w:val="en-GB"/>
        </w:rPr>
        <w:t>d</w:t>
      </w:r>
      <w:r w:rsidRPr="00817F21">
        <w:rPr>
          <w:lang w:val="en-GB"/>
        </w:rPr>
        <w:t xml:space="preserve">aily </w:t>
      </w:r>
      <w:r>
        <w:rPr>
          <w:lang w:val="en-GB"/>
        </w:rPr>
        <w:t>c</w:t>
      </w:r>
      <w:r w:rsidRPr="00817F21">
        <w:rPr>
          <w:lang w:val="en-GB"/>
        </w:rPr>
        <w:t xml:space="preserve">onstant </w:t>
      </w:r>
      <w:r>
        <w:rPr>
          <w:lang w:val="en-GB"/>
        </w:rPr>
        <w:t>l</w:t>
      </w:r>
      <w:r w:rsidRPr="00817F21">
        <w:rPr>
          <w:lang w:val="en-GB"/>
        </w:rPr>
        <w:t xml:space="preserve">everage (or </w:t>
      </w:r>
      <w:proofErr w:type="spellStart"/>
      <w:r>
        <w:rPr>
          <w:lang w:val="en-GB"/>
        </w:rPr>
        <w:t>f</w:t>
      </w:r>
      <w:r w:rsidRPr="00817F21">
        <w:rPr>
          <w:lang w:val="en-GB"/>
        </w:rPr>
        <w:t>aktor</w:t>
      </w:r>
      <w:proofErr w:type="spellEnd"/>
      <w:r w:rsidRPr="00817F21">
        <w:rPr>
          <w:lang w:val="en-GB"/>
        </w:rPr>
        <w:t xml:space="preserve">) </w:t>
      </w:r>
      <w:r>
        <w:rPr>
          <w:lang w:val="en-GB"/>
        </w:rPr>
        <w:t>c</w:t>
      </w:r>
      <w:r w:rsidRPr="00817F21">
        <w:rPr>
          <w:lang w:val="en-GB"/>
        </w:rPr>
        <w:t xml:space="preserve">ertificates </w:t>
      </w:r>
      <w:r>
        <w:rPr>
          <w:lang w:val="en-GB"/>
        </w:rPr>
        <w:t xml:space="preserve">that have been </w:t>
      </w:r>
      <w:r w:rsidRPr="00817F21">
        <w:rPr>
          <w:lang w:val="en-GB"/>
        </w:rPr>
        <w:t>launched</w:t>
      </w:r>
      <w:r>
        <w:rPr>
          <w:lang w:val="en-GB"/>
        </w:rPr>
        <w:t xml:space="preserve"> using the Index as an underlying</w:t>
      </w:r>
      <w:r w:rsidRPr="00817F21">
        <w:rPr>
          <w:lang w:val="en-GB"/>
        </w:rPr>
        <w:t xml:space="preserve">. This is because there is a daily hedging requirement (to maintain the constant leverage).  As the Index moves after the European close </w:t>
      </w:r>
      <w:r>
        <w:rPr>
          <w:lang w:val="en-GB"/>
        </w:rPr>
        <w:t xml:space="preserve">the </w:t>
      </w:r>
      <w:r w:rsidRPr="00817F21">
        <w:rPr>
          <w:lang w:val="en-GB"/>
        </w:rPr>
        <w:t>delta on the (closed) European stocks changes – a short gamma profile</w:t>
      </w:r>
      <w:r w:rsidR="00645174">
        <w:rPr>
          <w:lang w:val="en-GB"/>
        </w:rPr>
        <w:t xml:space="preserve"> – which cannot be hedged.</w:t>
      </w:r>
    </w:p>
    <w:p w14:paraId="590FBDBF" w14:textId="77777777" w:rsidR="00817F21" w:rsidRDefault="00817F21" w:rsidP="00F568D6">
      <w:pPr>
        <w:spacing w:before="0" w:after="160" w:line="259" w:lineRule="auto"/>
        <w:jc w:val="left"/>
        <w:rPr>
          <w:u w:val="single"/>
          <w:lang w:val="en-GB"/>
        </w:rPr>
      </w:pPr>
    </w:p>
    <w:p w14:paraId="2A079CAD" w14:textId="1379F7FA" w:rsidR="00F568D6" w:rsidRPr="0010358C" w:rsidRDefault="004A428F" w:rsidP="00F568D6">
      <w:pPr>
        <w:spacing w:before="0" w:after="160" w:line="259" w:lineRule="auto"/>
        <w:jc w:val="left"/>
        <w:rPr>
          <w:sz w:val="28"/>
          <w:szCs w:val="28"/>
          <w:u w:val="single"/>
          <w:lang w:val="en-GB"/>
        </w:rPr>
      </w:pPr>
      <w:r w:rsidRPr="0010358C">
        <w:rPr>
          <w:sz w:val="28"/>
          <w:szCs w:val="28"/>
          <w:u w:val="single"/>
          <w:lang w:val="en-GB"/>
        </w:rPr>
        <w:t xml:space="preserve">Proposed </w:t>
      </w:r>
      <w:r w:rsidR="00F568D6" w:rsidRPr="0010358C">
        <w:rPr>
          <w:sz w:val="28"/>
          <w:szCs w:val="28"/>
          <w:u w:val="single"/>
          <w:lang w:val="en-GB"/>
        </w:rPr>
        <w:t>Changes to the Index Guideline</w:t>
      </w:r>
    </w:p>
    <w:p w14:paraId="7D66871B" w14:textId="7F549218" w:rsidR="004A428F" w:rsidRDefault="004A428F" w:rsidP="004A428F">
      <w:pPr>
        <w:spacing w:before="0" w:after="160" w:line="259" w:lineRule="auto"/>
        <w:jc w:val="left"/>
        <w:rPr>
          <w:lang w:val="en-GB"/>
        </w:rPr>
      </w:pPr>
      <w:r>
        <w:rPr>
          <w:lang w:val="en-GB"/>
        </w:rPr>
        <w:t>The following Methodology changes are proposed in the following points</w:t>
      </w:r>
      <w:r w:rsidR="00C32515">
        <w:rPr>
          <w:lang w:val="en-GB"/>
        </w:rPr>
        <w:t xml:space="preserve"> of the Index </w:t>
      </w:r>
      <w:proofErr w:type="gramStart"/>
      <w:r w:rsidR="00C32515">
        <w:rPr>
          <w:lang w:val="en-GB"/>
        </w:rPr>
        <w:t>Guideline</w:t>
      </w:r>
      <w:r w:rsidR="00645174">
        <w:rPr>
          <w:lang w:val="en-GB"/>
        </w:rPr>
        <w:t xml:space="preserve"> </w:t>
      </w:r>
      <w:r>
        <w:rPr>
          <w:lang w:val="en-GB"/>
        </w:rPr>
        <w:t>:</w:t>
      </w:r>
      <w:proofErr w:type="gramEnd"/>
    </w:p>
    <w:p w14:paraId="36562BB3" w14:textId="77777777" w:rsidR="004D0A9C" w:rsidRDefault="004D0A9C" w:rsidP="003E72E7">
      <w:pPr>
        <w:spacing w:before="0" w:after="160" w:line="259" w:lineRule="auto"/>
        <w:jc w:val="left"/>
        <w:rPr>
          <w:lang w:val="en-DE"/>
        </w:rPr>
      </w:pPr>
      <w:bookmarkStart w:id="1" w:name="_Toc516213068"/>
      <w:bookmarkStart w:id="2" w:name="_Toc27666897"/>
      <w:bookmarkStart w:id="3" w:name="_GoBack"/>
    </w:p>
    <w:bookmarkEnd w:id="3"/>
    <w:p w14:paraId="1B42D7C2" w14:textId="3D63BCFE" w:rsidR="003E72E7" w:rsidRPr="003E72E7" w:rsidRDefault="003E72E7" w:rsidP="003E72E7">
      <w:pPr>
        <w:spacing w:before="0" w:after="160" w:line="259" w:lineRule="auto"/>
        <w:jc w:val="left"/>
        <w:rPr>
          <w:lang w:val="en-GB"/>
        </w:rPr>
      </w:pPr>
      <w:r>
        <w:rPr>
          <w:lang w:val="en-DE"/>
        </w:rPr>
        <w:t xml:space="preserve">Section </w:t>
      </w:r>
      <w:r w:rsidRPr="003E72E7">
        <w:rPr>
          <w:lang w:val="en-GB"/>
        </w:rPr>
        <w:t xml:space="preserve">1.4 Prices and </w:t>
      </w:r>
      <w:proofErr w:type="spellStart"/>
      <w:r w:rsidRPr="003E72E7">
        <w:rPr>
          <w:lang w:val="en-GB"/>
        </w:rPr>
        <w:t>calcu</w:t>
      </w:r>
      <w:proofErr w:type="spellEnd"/>
      <w:r w:rsidR="00804B68">
        <w:rPr>
          <w:lang w:val="en-DE"/>
        </w:rPr>
        <w:t>l</w:t>
      </w:r>
      <w:proofErr w:type="spellStart"/>
      <w:r w:rsidRPr="003E72E7">
        <w:rPr>
          <w:lang w:val="en-GB"/>
        </w:rPr>
        <w:t>ation</w:t>
      </w:r>
      <w:proofErr w:type="spellEnd"/>
      <w:r w:rsidRPr="003E72E7">
        <w:rPr>
          <w:lang w:val="en-GB"/>
        </w:rPr>
        <w:t xml:space="preserve"> frequency</w:t>
      </w:r>
      <w:bookmarkEnd w:id="1"/>
      <w:bookmarkEnd w:id="2"/>
    </w:p>
    <w:p w14:paraId="3494D822" w14:textId="459645AB" w:rsidR="003E72E7" w:rsidRPr="00001F9B" w:rsidRDefault="003E72E7" w:rsidP="00C04273">
      <w:pPr>
        <w:spacing w:before="0" w:after="160" w:line="259" w:lineRule="auto"/>
        <w:rPr>
          <w:lang w:val="en-DE"/>
        </w:rPr>
      </w:pPr>
      <w:r>
        <w:rPr>
          <w:lang w:val="en-DE"/>
        </w:rPr>
        <w:t>From:</w:t>
      </w:r>
    </w:p>
    <w:p w14:paraId="076B4D43" w14:textId="77777777" w:rsidR="009D3B2F" w:rsidRPr="00001F9B" w:rsidRDefault="009D3B2F" w:rsidP="00100AB7">
      <w:pPr>
        <w:rPr>
          <w:lang w:val="en-GB"/>
        </w:rPr>
      </w:pPr>
      <w:r w:rsidRPr="00001F9B">
        <w:rPr>
          <w:lang w:val="en-GB"/>
        </w:rPr>
        <w:t xml:space="preserve">The price of the Index is calculated on each Calculation Day based on the prices on the respective Exchanges on which the Index Components are listed. The most recent prices of all Index Components are used. Prices of Index Components not listed in the Index Currency are translated using spot foreign exchange rates quoted by Reuters. Should there be no current price available on Reuters, the most recent price or the Trading Price on Reuters for the preceding Trading Day is used in the calculation. The daily Index Closing Level is calculated using WMCO closing spot rates as at 4pm London time. </w:t>
      </w:r>
    </w:p>
    <w:p w14:paraId="001863FD" w14:textId="2E18C5DC" w:rsidR="00100AB7" w:rsidRDefault="009D3B2F" w:rsidP="00100AB7">
      <w:pPr>
        <w:rPr>
          <w:lang w:val="en-US" w:eastAsia="en-US"/>
        </w:rPr>
      </w:pPr>
      <w:r w:rsidRPr="00001F9B">
        <w:rPr>
          <w:lang w:val="en-GB"/>
        </w:rPr>
        <w:t xml:space="preserve">The Index is calculated every Calculation Day from 9:00 a.m. to 10:50 p.m., CET. In the event that data cannot be provided to Reuters or to the pricing services of </w:t>
      </w:r>
      <w:proofErr w:type="spellStart"/>
      <w:r w:rsidRPr="00001F9B">
        <w:rPr>
          <w:lang w:val="en-GB"/>
        </w:rPr>
        <w:t>Boerse</w:t>
      </w:r>
      <w:proofErr w:type="spellEnd"/>
      <w:r w:rsidRPr="00001F9B">
        <w:rPr>
          <w:lang w:val="en-GB"/>
        </w:rPr>
        <w:t xml:space="preserve"> Stuttgart GmbH, the Index cannot be distributed.</w:t>
      </w:r>
    </w:p>
    <w:p w14:paraId="0C1586E1" w14:textId="77777777" w:rsidR="00BB40BB" w:rsidRDefault="00BB40BB" w:rsidP="00C04273">
      <w:pPr>
        <w:spacing w:before="0" w:after="160" w:line="259" w:lineRule="auto"/>
        <w:rPr>
          <w:lang w:val="en-DE" w:eastAsia="en-US"/>
        </w:rPr>
      </w:pPr>
    </w:p>
    <w:p w14:paraId="3EAA2264" w14:textId="74E4E441" w:rsidR="000A3FDA" w:rsidRDefault="000A3FDA" w:rsidP="00C04273">
      <w:pPr>
        <w:spacing w:before="0" w:after="160" w:line="259" w:lineRule="auto"/>
        <w:rPr>
          <w:lang w:val="en-DE" w:eastAsia="en-US"/>
        </w:rPr>
      </w:pPr>
      <w:r>
        <w:rPr>
          <w:lang w:val="en-DE" w:eastAsia="en-US"/>
        </w:rPr>
        <w:t>To:</w:t>
      </w:r>
    </w:p>
    <w:p w14:paraId="4DBC4014" w14:textId="77777777" w:rsidR="00BB40BB" w:rsidRPr="00BB40BB" w:rsidRDefault="00BB40BB" w:rsidP="00BB40BB">
      <w:pPr>
        <w:rPr>
          <w:lang w:val="en-US" w:eastAsia="en-US"/>
        </w:rPr>
      </w:pPr>
      <w:r w:rsidRPr="00BB40BB">
        <w:rPr>
          <w:lang w:val="en-US" w:eastAsia="en-US"/>
        </w:rPr>
        <w:t xml:space="preserve">The price of the Index is calculated on each Calculation Day based on the prices on the respective Exchanges on which the Index Components are listed. The most recent prices of all Index Components are </w:t>
      </w:r>
      <w:r w:rsidRPr="00BB40BB">
        <w:rPr>
          <w:lang w:val="en-US" w:eastAsia="en-US"/>
        </w:rPr>
        <w:lastRenderedPageBreak/>
        <w:t xml:space="preserve">used. Prices of Index Components not listed in the Index Currency are translated using spot foreign exchange rates quoted by Reuters. Should there be no current price available on Reuters, the most recent price or the Trading Price on Reuters for the preceding Trading Day is used in the calculation. The daily Index Closing Level is calculated using WMCO closing spot rates as at 4pm London time. </w:t>
      </w:r>
    </w:p>
    <w:p w14:paraId="49F3132F" w14:textId="6A759F06" w:rsidR="00BB40BB" w:rsidRPr="00BB40BB" w:rsidRDefault="00BB40BB" w:rsidP="00BB40BB">
      <w:pPr>
        <w:rPr>
          <w:lang w:val="en-US" w:eastAsia="en-US"/>
        </w:rPr>
      </w:pPr>
      <w:r>
        <w:rPr>
          <w:lang w:val="en-DE" w:eastAsia="en-US"/>
        </w:rPr>
        <w:t>T</w:t>
      </w:r>
      <w:r w:rsidRPr="00BB40BB">
        <w:rPr>
          <w:lang w:val="en-US" w:eastAsia="en-US"/>
        </w:rPr>
        <w:t>he daily Index Closing Level is calculated using the official close prices of European securities, while a snapshot price at 6.30 p.m</w:t>
      </w:r>
      <w:r w:rsidR="00001F9B">
        <w:rPr>
          <w:lang w:val="en-US" w:eastAsia="en-US"/>
        </w:rPr>
        <w:t>.</w:t>
      </w:r>
      <w:r w:rsidRPr="00BB40BB">
        <w:rPr>
          <w:lang w:val="en-US" w:eastAsia="en-US"/>
        </w:rPr>
        <w:t xml:space="preserve"> CET is being used for securities listed in North America.</w:t>
      </w:r>
    </w:p>
    <w:p w14:paraId="0D33DCB3" w14:textId="26143AE0" w:rsidR="00BB40BB" w:rsidRPr="00BB40BB" w:rsidRDefault="00BB40BB" w:rsidP="00BB40BB">
      <w:pPr>
        <w:rPr>
          <w:lang w:val="en-US" w:eastAsia="en-US"/>
        </w:rPr>
      </w:pPr>
      <w:r w:rsidRPr="00BB40BB">
        <w:rPr>
          <w:lang w:val="en-US" w:eastAsia="en-US"/>
        </w:rPr>
        <w:t xml:space="preserve">The Index is calculated every Calculation Day from 9:00 a.m. to 6:30 p.m. CET. In the event that data cannot be provided to Reuters or to the pricing services of </w:t>
      </w:r>
      <w:proofErr w:type="spellStart"/>
      <w:r w:rsidRPr="00BB40BB">
        <w:rPr>
          <w:lang w:val="en-US" w:eastAsia="en-US"/>
        </w:rPr>
        <w:t>Boerse</w:t>
      </w:r>
      <w:proofErr w:type="spellEnd"/>
      <w:r w:rsidRPr="00BB40BB">
        <w:rPr>
          <w:lang w:val="en-US" w:eastAsia="en-US"/>
        </w:rPr>
        <w:t xml:space="preserve"> Stuttgart GmbH, the Index cannot be distributed. </w:t>
      </w:r>
    </w:p>
    <w:p w14:paraId="2F8EF0F0" w14:textId="77777777" w:rsidR="00645174" w:rsidRPr="00645174" w:rsidRDefault="00645174" w:rsidP="00C04273">
      <w:pPr>
        <w:spacing w:before="0" w:after="160" w:line="259" w:lineRule="auto"/>
        <w:rPr>
          <w:lang w:val="en-GB"/>
        </w:rPr>
      </w:pPr>
    </w:p>
    <w:p w14:paraId="45154AF2" w14:textId="01F83AEA" w:rsidR="005055F5" w:rsidRPr="00F964E4" w:rsidRDefault="00C04273" w:rsidP="002663E0">
      <w:pPr>
        <w:spacing w:before="0" w:after="160" w:line="259" w:lineRule="auto"/>
        <w:jc w:val="left"/>
        <w:rPr>
          <w:lang w:val="en-GB"/>
        </w:rPr>
      </w:pPr>
      <w:r>
        <w:rPr>
          <w:sz w:val="28"/>
          <w:szCs w:val="28"/>
          <w:u w:val="single"/>
          <w:lang w:val="en-GB"/>
        </w:rPr>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3603B49D"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001F9B">
        <w:rPr>
          <w:b/>
          <w:bCs/>
          <w:lang w:val="en-US"/>
        </w:rPr>
        <w:t xml:space="preserve">Methodology for </w:t>
      </w:r>
      <w:r w:rsidR="00591607" w:rsidRPr="00001F9B">
        <w:rPr>
          <w:b/>
          <w:bCs/>
          <w:lang w:val="en-US"/>
        </w:rPr>
        <w:t xml:space="preserve">the </w:t>
      </w:r>
      <w:r w:rsidR="00645174" w:rsidRPr="00001F9B">
        <w:rPr>
          <w:rFonts w:eastAsia="Calibri"/>
          <w:b/>
          <w:bCs/>
          <w:color w:val="000000"/>
          <w:sz w:val="22"/>
          <w:szCs w:val="22"/>
          <w:lang w:val="en-US" w:eastAsia="en-US"/>
        </w:rPr>
        <w:t>E-</w:t>
      </w:r>
      <w:proofErr w:type="spellStart"/>
      <w:r w:rsidR="00645174" w:rsidRPr="00001F9B">
        <w:rPr>
          <w:rFonts w:eastAsia="Calibri"/>
          <w:b/>
          <w:bCs/>
          <w:color w:val="000000"/>
          <w:sz w:val="22"/>
          <w:szCs w:val="22"/>
          <w:lang w:val="en-US" w:eastAsia="en-US"/>
        </w:rPr>
        <w:t>Mobilität</w:t>
      </w:r>
      <w:proofErr w:type="spellEnd"/>
      <w:r w:rsidR="00645174" w:rsidRPr="00001F9B">
        <w:rPr>
          <w:rFonts w:eastAsia="Calibri"/>
          <w:b/>
          <w:bCs/>
          <w:color w:val="000000"/>
          <w:sz w:val="22"/>
          <w:szCs w:val="22"/>
          <w:lang w:val="en-US" w:eastAsia="en-US"/>
        </w:rPr>
        <w:t xml:space="preserve"> </w:t>
      </w:r>
      <w:proofErr w:type="spellStart"/>
      <w:r w:rsidR="00645174" w:rsidRPr="00001F9B">
        <w:rPr>
          <w:rFonts w:eastAsia="Calibri"/>
          <w:b/>
          <w:bCs/>
          <w:color w:val="000000"/>
          <w:sz w:val="22"/>
          <w:szCs w:val="22"/>
          <w:lang w:val="en-US" w:eastAsia="en-US"/>
        </w:rPr>
        <w:t>Wasserstoff</w:t>
      </w:r>
      <w:proofErr w:type="spellEnd"/>
      <w:r w:rsidR="00645174" w:rsidRPr="00001F9B">
        <w:rPr>
          <w:rFonts w:eastAsia="Calibri"/>
          <w:b/>
          <w:bCs/>
          <w:color w:val="000000"/>
          <w:sz w:val="22"/>
          <w:szCs w:val="22"/>
          <w:lang w:val="en-US" w:eastAsia="en-US"/>
        </w:rPr>
        <w:t xml:space="preserve"> Index</w:t>
      </w:r>
      <w:r w:rsidR="00645174" w:rsidRPr="00C04273">
        <w:rPr>
          <w:lang w:val="en-US"/>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001F9B" w14:paraId="008B2314" w14:textId="77777777" w:rsidTr="00466905">
        <w:trPr>
          <w:trHeight w:val="4596"/>
        </w:trPr>
        <w:tc>
          <w:tcPr>
            <w:tcW w:w="10171" w:type="dxa"/>
            <w:shd w:val="clear" w:color="auto" w:fill="auto"/>
          </w:tcPr>
          <w:p w14:paraId="14A7B302" w14:textId="77777777" w:rsidR="005055F5" w:rsidRPr="00DD3C44" w:rsidRDefault="005055F5" w:rsidP="00466905">
            <w:pPr>
              <w:jc w:val="left"/>
              <w:rPr>
                <w:sz w:val="28"/>
                <w:szCs w:val="28"/>
                <w:u w:val="single"/>
                <w:lang w:val="en-US"/>
              </w:rPr>
            </w:pPr>
          </w:p>
        </w:tc>
      </w:tr>
    </w:tbl>
    <w:p w14:paraId="763D43B8" w14:textId="138D2FEA" w:rsidR="005055F5" w:rsidRDefault="005055F5" w:rsidP="005055F5">
      <w:pPr>
        <w:jc w:val="left"/>
        <w:rPr>
          <w:sz w:val="28"/>
          <w:szCs w:val="28"/>
          <w:u w:val="single"/>
          <w:lang w:val="en-GB"/>
        </w:rPr>
      </w:pPr>
      <w:r>
        <w:rPr>
          <w:sz w:val="28"/>
          <w:szCs w:val="28"/>
          <w:u w:val="single"/>
          <w:lang w:val="en-GB"/>
        </w:rPr>
        <w:t>Consultation Procedure</w:t>
      </w:r>
    </w:p>
    <w:p w14:paraId="08D8E698" w14:textId="360BE484" w:rsidR="005055F5" w:rsidRPr="00C04273" w:rsidRDefault="005055F5" w:rsidP="005055F5">
      <w:pPr>
        <w:spacing w:before="0" w:after="0" w:line="360" w:lineRule="auto"/>
        <w:rPr>
          <w:lang w:val="en-US"/>
        </w:rPr>
      </w:pPr>
      <w:r w:rsidRPr="00C04273">
        <w:rPr>
          <w:lang w:val="en-US"/>
        </w:rPr>
        <w:t xml:space="preserve">Stakeholders and third parties who are interested in participating in this Market Consultation, are invited </w:t>
      </w:r>
      <w:r w:rsidRPr="00645174">
        <w:rPr>
          <w:lang w:val="en-US"/>
        </w:rPr>
        <w:t xml:space="preserve">to respond until </w:t>
      </w:r>
      <w:r w:rsidR="007F4E4D">
        <w:rPr>
          <w:lang w:val="en-DE"/>
        </w:rPr>
        <w:t xml:space="preserve">13th </w:t>
      </w:r>
      <w:r w:rsidR="00645174" w:rsidRPr="00645174">
        <w:rPr>
          <w:lang w:val="en-US"/>
        </w:rPr>
        <w:t>March 2020</w:t>
      </w:r>
      <w:r w:rsidR="000D4171">
        <w:rPr>
          <w:lang w:val="en-DE"/>
        </w:rPr>
        <w:t xml:space="preserve"> (cob)</w:t>
      </w:r>
      <w:r w:rsidR="00645174" w:rsidRPr="00645174">
        <w:rPr>
          <w:lang w:val="en-US"/>
        </w:rPr>
        <w:t>.</w:t>
      </w:r>
    </w:p>
    <w:p w14:paraId="04131284" w14:textId="2CD1E695"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1" w:history="1">
        <w:r w:rsidRPr="00C04273">
          <w:rPr>
            <w:rStyle w:val="Hyperlink"/>
            <w:rFonts w:eastAsiaTheme="majorEastAsia"/>
            <w:lang w:val="en-US"/>
          </w:rPr>
          <w:t>compliance@solactive.com</w:t>
        </w:r>
      </w:hyperlink>
      <w:r w:rsidRPr="00C04273">
        <w:rPr>
          <w:lang w:val="en-US"/>
        </w:rPr>
        <w:t>, specifying “</w:t>
      </w:r>
      <w:r w:rsidRPr="00001F9B">
        <w:rPr>
          <w:b/>
          <w:bCs/>
          <w:lang w:val="en-US"/>
        </w:rPr>
        <w:t>Market Consultation</w:t>
      </w:r>
      <w:r w:rsidR="00772266">
        <w:rPr>
          <w:b/>
          <w:bCs/>
          <w:lang w:val="en-DE"/>
        </w:rPr>
        <w:t>-</w:t>
      </w:r>
      <w:r w:rsidR="00DD3C44" w:rsidRPr="00001F9B">
        <w:rPr>
          <w:b/>
          <w:bCs/>
          <w:lang w:val="en-US"/>
        </w:rPr>
        <w:t xml:space="preserve"> </w:t>
      </w:r>
      <w:r w:rsidR="00645174" w:rsidRPr="00001F9B">
        <w:rPr>
          <w:rFonts w:eastAsia="Calibri"/>
          <w:b/>
          <w:bCs/>
          <w:color w:val="000000"/>
          <w:sz w:val="22"/>
          <w:szCs w:val="22"/>
          <w:lang w:val="en-US" w:eastAsia="en-US"/>
        </w:rPr>
        <w:t>E-</w:t>
      </w:r>
      <w:proofErr w:type="spellStart"/>
      <w:r w:rsidR="00645174" w:rsidRPr="00001F9B">
        <w:rPr>
          <w:rFonts w:eastAsia="Calibri"/>
          <w:b/>
          <w:bCs/>
          <w:color w:val="000000"/>
          <w:sz w:val="22"/>
          <w:szCs w:val="22"/>
          <w:lang w:val="en-US" w:eastAsia="en-US"/>
        </w:rPr>
        <w:t>Mobilität</w:t>
      </w:r>
      <w:proofErr w:type="spellEnd"/>
      <w:r w:rsidR="00645174" w:rsidRPr="00001F9B">
        <w:rPr>
          <w:rFonts w:eastAsia="Calibri"/>
          <w:b/>
          <w:bCs/>
          <w:color w:val="000000"/>
          <w:sz w:val="22"/>
          <w:szCs w:val="22"/>
          <w:lang w:val="en-US" w:eastAsia="en-US"/>
        </w:rPr>
        <w:t xml:space="preserve"> </w:t>
      </w:r>
      <w:proofErr w:type="spellStart"/>
      <w:r w:rsidR="00645174" w:rsidRPr="00001F9B">
        <w:rPr>
          <w:rFonts w:eastAsia="Calibri"/>
          <w:b/>
          <w:bCs/>
          <w:color w:val="000000"/>
          <w:sz w:val="22"/>
          <w:szCs w:val="22"/>
          <w:lang w:val="en-US" w:eastAsia="en-US"/>
        </w:rPr>
        <w:t>Wasserstoff</w:t>
      </w:r>
      <w:proofErr w:type="spellEnd"/>
      <w:r w:rsidR="00645174" w:rsidRPr="00001F9B">
        <w:rPr>
          <w:rFonts w:eastAsia="Calibri"/>
          <w:b/>
          <w:bCs/>
          <w:color w:val="000000"/>
          <w:sz w:val="22"/>
          <w:szCs w:val="22"/>
          <w:lang w:val="en-US" w:eastAsia="en-US"/>
        </w:rPr>
        <w:t xml:space="preserve"> Index</w:t>
      </w:r>
      <w:r w:rsidR="009D1CE9">
        <w:rPr>
          <w:lang w:val="en-DE"/>
        </w:rPr>
        <w:t>”</w:t>
      </w:r>
      <w:r w:rsidR="00645174" w:rsidRPr="00C04273">
        <w:rPr>
          <w:lang w:val="en-US"/>
        </w:rPr>
        <w:t xml:space="preserve"> </w:t>
      </w:r>
      <w:r w:rsidRPr="00C04273">
        <w:rPr>
          <w:lang w:val="en-US"/>
        </w:rPr>
        <w:t xml:space="preserve">as the subject of the email, or </w:t>
      </w:r>
    </w:p>
    <w:p w14:paraId="6AB9F564" w14:textId="77777777" w:rsidR="005055F5" w:rsidRPr="00C04273" w:rsidRDefault="005055F5" w:rsidP="005055F5">
      <w:pPr>
        <w:spacing w:after="0"/>
        <w:rPr>
          <w:lang w:val="en-US"/>
        </w:rPr>
      </w:pPr>
      <w:r w:rsidRPr="00C04273">
        <w:rPr>
          <w:lang w:val="en-US"/>
        </w:rPr>
        <w:t>via postal mail to:</w:t>
      </w:r>
      <w:r w:rsidRPr="00C04273">
        <w:rPr>
          <w:lang w:val="en-US"/>
        </w:rPr>
        <w:tab/>
      </w:r>
      <w:r w:rsidRPr="00C04273">
        <w:rPr>
          <w:b/>
          <w:bCs/>
          <w:lang w:val="en-US"/>
        </w:rPr>
        <w:t>Solactive AG</w:t>
      </w:r>
    </w:p>
    <w:p w14:paraId="57CF10BE" w14:textId="77777777" w:rsidR="003D0D25" w:rsidRDefault="003D0D25" w:rsidP="003D0D25">
      <w:pPr>
        <w:spacing w:after="0"/>
        <w:ind w:left="1416" w:firstLine="708"/>
      </w:pPr>
      <w:r>
        <w:t xml:space="preserve">Platz der Einheit 1 </w:t>
      </w:r>
    </w:p>
    <w:p w14:paraId="3DC233A6" w14:textId="77777777" w:rsidR="003D0D25" w:rsidRDefault="003D0D25" w:rsidP="003D0D25">
      <w:pPr>
        <w:spacing w:after="0"/>
        <w:ind w:left="1416" w:firstLine="708"/>
      </w:pPr>
      <w:r>
        <w:t xml:space="preserve">60327 Frankfurt am Main </w:t>
      </w:r>
    </w:p>
    <w:p w14:paraId="1FEC3B6F" w14:textId="5E442CFD" w:rsidR="005055F5" w:rsidRPr="00C04273" w:rsidRDefault="003D0D25" w:rsidP="003D0D25">
      <w:pPr>
        <w:spacing w:after="0"/>
        <w:ind w:left="1416" w:firstLine="708"/>
      </w:pPr>
      <w:r>
        <w:t>Germany</w:t>
      </w:r>
    </w:p>
    <w:tbl>
      <w:tblPr>
        <w:tblW w:w="10545" w:type="dxa"/>
        <w:tblCellSpacing w:w="15" w:type="dxa"/>
        <w:shd w:val="clear" w:color="auto" w:fill="FFFFFF"/>
        <w:tblCellMar>
          <w:left w:w="0" w:type="dxa"/>
          <w:right w:w="0" w:type="dxa"/>
        </w:tblCellMar>
        <w:tblLook w:val="04A0" w:firstRow="1" w:lastRow="0" w:firstColumn="1" w:lastColumn="0" w:noHBand="0" w:noVBand="1"/>
      </w:tblPr>
      <w:tblGrid>
        <w:gridCol w:w="10344"/>
        <w:gridCol w:w="201"/>
      </w:tblGrid>
      <w:tr w:rsidR="005055F5" w:rsidRPr="00001F9B" w14:paraId="44C70907" w14:textId="77777777" w:rsidTr="00466905">
        <w:trPr>
          <w:tblCellSpacing w:w="15" w:type="dxa"/>
        </w:trPr>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4B0D67C" w14:textId="77777777" w:rsidR="005055F5" w:rsidRPr="00C04273" w:rsidRDefault="005055F5" w:rsidP="00466905">
            <w:pPr>
              <w:spacing w:after="0"/>
              <w:rPr>
                <w:lang w:val="en-US"/>
              </w:rPr>
            </w:pPr>
            <w:r w:rsidRPr="00C04273">
              <w:rPr>
                <w:lang w:val="en-US"/>
              </w:rPr>
              <w:t>Should you have any additional questions regarding the consultative question in particular, please do not hesitate to contact us via above email address.</w:t>
            </w:r>
          </w:p>
        </w:tc>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F211F9F" w14:textId="77777777" w:rsidR="005055F5" w:rsidRPr="00C04273" w:rsidRDefault="005055F5" w:rsidP="00466905">
            <w:pPr>
              <w:spacing w:after="0"/>
              <w:rPr>
                <w:lang w:val="en-US"/>
              </w:rPr>
            </w:pPr>
          </w:p>
        </w:tc>
      </w:tr>
    </w:tbl>
    <w:p w14:paraId="110BD051" w14:textId="3E261544" w:rsidR="005055F5" w:rsidRDefault="005055F5" w:rsidP="0063592D">
      <w:pPr>
        <w:rPr>
          <w:lang w:val="en-GB"/>
        </w:rPr>
      </w:pP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7C64DA34" w:rsidR="005055F5" w:rsidRDefault="005055F5" w:rsidP="0063592D">
      <w:pPr>
        <w:rPr>
          <w:lang w:val="en-GB"/>
        </w:rPr>
      </w:pPr>
    </w:p>
    <w:p w14:paraId="4414039D" w14:textId="7E90027D" w:rsidR="005055F5" w:rsidRDefault="005055F5" w:rsidP="0063592D">
      <w:pPr>
        <w:rPr>
          <w:lang w:val="en-GB"/>
        </w:rPr>
      </w:pPr>
    </w:p>
    <w:p w14:paraId="75BC68CC" w14:textId="772E7CDC" w:rsidR="005055F5" w:rsidRDefault="005055F5" w:rsidP="0063592D">
      <w:pPr>
        <w:rPr>
          <w:lang w:val="en-GB"/>
        </w:rPr>
      </w:pPr>
    </w:p>
    <w:p w14:paraId="4D790CAA" w14:textId="3165713B" w:rsidR="005055F5" w:rsidRDefault="005055F5" w:rsidP="0063592D">
      <w:pPr>
        <w:rPr>
          <w:lang w:val="en-GB"/>
        </w:rPr>
      </w:pPr>
    </w:p>
    <w:p w14:paraId="1BB5C518" w14:textId="2533256C" w:rsidR="005055F5" w:rsidRDefault="005055F5" w:rsidP="0063592D">
      <w:pPr>
        <w:rPr>
          <w:lang w:val="en-GB"/>
        </w:rPr>
      </w:pPr>
    </w:p>
    <w:p w14:paraId="362F5E6D" w14:textId="3D22DB27" w:rsidR="005055F5" w:rsidRDefault="005055F5" w:rsidP="0063592D">
      <w:pPr>
        <w:rPr>
          <w:lang w:val="en-GB"/>
        </w:rPr>
      </w:pPr>
    </w:p>
    <w:p w14:paraId="7D3E2E1F" w14:textId="58BADD48" w:rsidR="005055F5" w:rsidRDefault="005055F5" w:rsidP="0063592D">
      <w:pPr>
        <w:rPr>
          <w:lang w:val="en-GB"/>
        </w:rPr>
      </w:pPr>
    </w:p>
    <w:p w14:paraId="13C80221" w14:textId="56796DD6" w:rsidR="005055F5" w:rsidRDefault="005055F5" w:rsidP="0063592D">
      <w:pPr>
        <w:rPr>
          <w:lang w:val="en-GB"/>
        </w:rPr>
      </w:pPr>
    </w:p>
    <w:p w14:paraId="0B7781D0" w14:textId="37DEA303" w:rsidR="005055F5" w:rsidRDefault="005055F5" w:rsidP="0063592D">
      <w:pPr>
        <w:rPr>
          <w:lang w:val="en-GB"/>
        </w:rPr>
      </w:pPr>
    </w:p>
    <w:p w14:paraId="732075B1" w14:textId="4C7CCD5A" w:rsidR="005055F5" w:rsidRDefault="003D0D25" w:rsidP="0063592D">
      <w:pPr>
        <w:rPr>
          <w:lang w:val="en-GB"/>
        </w:rPr>
      </w:pPr>
      <w:r w:rsidRPr="00572562">
        <w:rPr>
          <w:noProof/>
          <w:color w:val="FFFFFF" w:themeColor="background1"/>
          <w:lang w:val="en-US" w:eastAsia="en-US"/>
        </w:rPr>
        <mc:AlternateContent>
          <mc:Choice Requires="wpg">
            <w:drawing>
              <wp:anchor distT="0" distB="0" distL="114300" distR="114300" simplePos="0" relativeHeight="251655165" behindDoc="1" locked="0" layoutInCell="1" allowOverlap="1" wp14:anchorId="2B9EAB7E" wp14:editId="45E00EB9">
                <wp:simplePos x="0" y="0"/>
                <wp:positionH relativeFrom="page">
                  <wp:align>right</wp:align>
                </wp:positionH>
                <wp:positionV relativeFrom="page">
                  <wp:posOffset>2618842</wp:posOffset>
                </wp:positionV>
                <wp:extent cx="7585863" cy="8079131"/>
                <wp:effectExtent l="0" t="0" r="0" b="0"/>
                <wp:wrapNone/>
                <wp:docPr id="7" name="Gruppieren 7"/>
                <wp:cNvGraphicFramePr/>
                <a:graphic xmlns:a="http://schemas.openxmlformats.org/drawingml/2006/main">
                  <a:graphicData uri="http://schemas.microsoft.com/office/word/2010/wordprocessingGroup">
                    <wpg:wgp>
                      <wpg:cNvGrpSpPr/>
                      <wpg:grpSpPr>
                        <a:xfrm>
                          <a:off x="0" y="0"/>
                          <a:ext cx="7585863" cy="8079155"/>
                          <a:chOff x="0" y="0"/>
                          <a:chExt cx="7639965" cy="8050723"/>
                        </a:xfrm>
                      </wpg:grpSpPr>
                      <wps:wsp>
                        <wps:cNvPr id="3" name="Freihandform 11"/>
                        <wps:cNvSpPr/>
                        <wps:spPr>
                          <a:xfrm>
                            <a:off x="0" y="0"/>
                            <a:ext cx="7631430" cy="4017010"/>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hteck 5"/>
                        <wps:cNvSpPr/>
                        <wps:spPr>
                          <a:xfrm>
                            <a:off x="24061" y="3970239"/>
                            <a:ext cx="7615904" cy="408048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72C38" w14:textId="13762A2F" w:rsidR="00466905" w:rsidRDefault="00466905" w:rsidP="002650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9EAB7E" id="Gruppieren 7" o:spid="_x0000_s1028" style="position:absolute;left:0;text-align:left;margin-left:546.1pt;margin-top:206.2pt;width:597.3pt;height:636.15pt;z-index:-251661315;mso-position-horizontal:right;mso-position-horizontal-relative:page;mso-position-vertical-relative:page;mso-width-relative:margin;mso-height-relative:margin" coordsize="76399,8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">
                <v:shape id="Freihandform 11" o:spid="_x0000_s1029" style="position:absolute;width:76314;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" path="m15240,1120140r769620,350520l1638300,1371600r1379220,160020l4533900,579120r1394460,754380l6728460,1501140,7566660,r7620,4015740l,4015740,15240,1120140xe" fillcolor="#2784fc [3204]" stroked="f" strokeweight="1pt">
                  <v:stroke joinstyle="miter"/>
                  <v:path arrowok="t" o:connecttype="custom" o:connectlocs="15355,1120494;790782,1471125;1650661,1372034;3040288,1532104;4568110,579303;5973091,1333922;6779228,1501615;7623753,0;7631430,4017010;0,4017010;15355,1120494" o:connectangles="0,0,0,0,0,0,0,0,0,0,0"/>
                </v:shape>
                <v:rect id="Rechteck 5" o:spid="_x0000_s1030" style="position:absolute;left:240;top:39702;width:76159;height:4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" fillcolor="#2784fc [3204]" stroked="f" strokeweight="1pt">
                  <v:textbox>
                    <w:txbxContent>
                      <w:p w14:paraId="5F272C38" w14:textId="13762A2F" w:rsidR="00466905" w:rsidRDefault="00466905" w:rsidP="0026500B">
                        <w:pPr>
                          <w:jc w:val="center"/>
                        </w:pPr>
                      </w:p>
                    </w:txbxContent>
                  </v:textbox>
                </v:rect>
                <w10:wrap anchorx="page" anchory="page"/>
              </v:group>
            </w:pict>
          </mc:Fallback>
        </mc:AlternateContent>
      </w:r>
    </w:p>
    <w:p w14:paraId="0C54EE0C" w14:textId="288E24D6" w:rsidR="005055F5" w:rsidRDefault="005055F5" w:rsidP="0063592D">
      <w:pPr>
        <w:rPr>
          <w:lang w:val="en-GB"/>
        </w:rPr>
      </w:pPr>
    </w:p>
    <w:p w14:paraId="7027FE74" w14:textId="38FACE57" w:rsidR="005055F5" w:rsidRDefault="005055F5" w:rsidP="0063592D">
      <w:pPr>
        <w:rPr>
          <w:lang w:val="en-GB"/>
        </w:rPr>
      </w:pPr>
    </w:p>
    <w:p w14:paraId="08CAB5B4" w14:textId="77777777" w:rsidR="005055F5" w:rsidRPr="0063592D" w:rsidRDefault="005055F5" w:rsidP="0063592D">
      <w:pPr>
        <w:rPr>
          <w:lang w:val="en-GB"/>
        </w:rPr>
      </w:pPr>
    </w:p>
    <w:bookmarkEnd w:id="0"/>
    <w:p w14:paraId="4DF903C5" w14:textId="77777777" w:rsidR="00572562" w:rsidRDefault="00572562" w:rsidP="0063592D">
      <w:pPr>
        <w:rPr>
          <w:lang w:val="en-US"/>
        </w:rPr>
      </w:pPr>
    </w:p>
    <w:p w14:paraId="13746181" w14:textId="77777777" w:rsidR="00572562" w:rsidRDefault="00572562" w:rsidP="0063592D">
      <w:pPr>
        <w:rPr>
          <w:lang w:val="en-US"/>
        </w:rPr>
      </w:pPr>
    </w:p>
    <w:p w14:paraId="48A1E400" w14:textId="77777777" w:rsidR="00572562" w:rsidRDefault="00572562" w:rsidP="0063592D">
      <w:pPr>
        <w:rPr>
          <w:lang w:val="en-US"/>
        </w:rPr>
      </w:pPr>
    </w:p>
    <w:p w14:paraId="055FAF62" w14:textId="77777777" w:rsidR="00572562" w:rsidRDefault="00572562" w:rsidP="0063592D">
      <w:pPr>
        <w:rPr>
          <w:lang w:val="en-US"/>
        </w:rPr>
      </w:pPr>
    </w:p>
    <w:p w14:paraId="71A0B397" w14:textId="77777777" w:rsidR="00572562" w:rsidRDefault="00572562" w:rsidP="0063592D">
      <w:pPr>
        <w:rPr>
          <w:lang w:val="en-US"/>
        </w:rPr>
      </w:pPr>
    </w:p>
    <w:p w14:paraId="286562C5" w14:textId="010F8C0F" w:rsidR="00572562" w:rsidRDefault="00572562" w:rsidP="0063592D">
      <w:pPr>
        <w:rPr>
          <w:lang w:val="en-US"/>
        </w:rPr>
      </w:pPr>
    </w:p>
    <w:p w14:paraId="6D7E76C7" w14:textId="77777777" w:rsidR="00572562" w:rsidRDefault="00572562" w:rsidP="0063592D">
      <w:pPr>
        <w:rPr>
          <w:lang w:val="en-US"/>
        </w:rPr>
      </w:pPr>
    </w:p>
    <w:p w14:paraId="31040F56" w14:textId="4E2D0DE6" w:rsidR="00572562" w:rsidRDefault="00572562" w:rsidP="0063592D">
      <w:pPr>
        <w:rPr>
          <w:lang w:val="en-US"/>
        </w:rPr>
      </w:pPr>
    </w:p>
    <w:p w14:paraId="317B023A" w14:textId="57114475" w:rsidR="00572562" w:rsidRDefault="00572562" w:rsidP="0063592D">
      <w:pPr>
        <w:rPr>
          <w:lang w:val="en-US"/>
        </w:rPr>
      </w:pP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54F55EB7"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06DDB31F">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4" w:name="_Toc526233456"/>
                            <w:r w:rsidRPr="008A06B6">
                              <w:rPr>
                                <w:color w:val="FFFFFF" w:themeColor="background1"/>
                                <w:sz w:val="60"/>
                                <w:szCs w:val="60"/>
                                <w:lang w:val="en-US" w:eastAsia="en-US"/>
                              </w:rPr>
                              <w:t>Contact</w:t>
                            </w:r>
                            <w:bookmarkEnd w:id="4"/>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r w:rsidR="00001F9B">
                              <w:fldChar w:fldCharType="begin"/>
                            </w:r>
                            <w:r w:rsidR="00001F9B" w:rsidRPr="00001F9B">
                              <w:rPr>
                                <w:lang w:val="en-GB"/>
                              </w:rPr>
                              <w:instrText xml:space="preserve"> HYPERLINK "mailto:info@solactive.com" </w:instrText>
                            </w:r>
                            <w:r w:rsidR="00001F9B">
                              <w:fldChar w:fldCharType="separate"/>
                            </w:r>
                            <w:r w:rsidRPr="00186DB0">
                              <w:rPr>
                                <w:rStyle w:val="Hyperlink"/>
                                <w:color w:val="FFFFFF" w:themeColor="background1"/>
                                <w:lang w:val="en-US" w:eastAsia="en-US"/>
                              </w:rPr>
                              <w:t>info@solactive.com</w:t>
                            </w:r>
                            <w:r w:rsidR="00001F9B">
                              <w:rPr>
                                <w:rStyle w:val="Hyperlink"/>
                                <w:color w:val="FFFFFF" w:themeColor="background1"/>
                                <w:lang w:val="en-US" w:eastAsia="en-US"/>
                              </w:rPr>
                              <w:fldChar w:fldCharType="end"/>
                            </w:r>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2"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5" w:name="_Toc526233456"/>
                      <w:r w:rsidRPr="008A06B6">
                        <w:rPr>
                          <w:color w:val="FFFFFF" w:themeColor="background1"/>
                          <w:sz w:val="60"/>
                          <w:szCs w:val="60"/>
                          <w:lang w:val="en-US" w:eastAsia="en-US"/>
                        </w:rPr>
                        <w:t>Contact</w:t>
                      </w:r>
                      <w:bookmarkEnd w:id="5"/>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r w:rsidR="00001F9B">
                        <w:fldChar w:fldCharType="begin"/>
                      </w:r>
                      <w:r w:rsidR="00001F9B" w:rsidRPr="00001F9B">
                        <w:rPr>
                          <w:lang w:val="en-GB"/>
                        </w:rPr>
                        <w:instrText xml:space="preserve"> HYPERLINK "mailto:info@solactive.com" </w:instrText>
                      </w:r>
                      <w:r w:rsidR="00001F9B">
                        <w:fldChar w:fldCharType="separate"/>
                      </w:r>
                      <w:r w:rsidRPr="00186DB0">
                        <w:rPr>
                          <w:rStyle w:val="Hyperlink"/>
                          <w:color w:val="FFFFFF" w:themeColor="background1"/>
                          <w:lang w:val="en-US" w:eastAsia="en-US"/>
                        </w:rPr>
                        <w:t>info@solactive.com</w:t>
                      </w:r>
                      <w:r w:rsidR="00001F9B">
                        <w:rPr>
                          <w:rStyle w:val="Hyperlink"/>
                          <w:color w:val="FFFFFF" w:themeColor="background1"/>
                          <w:lang w:val="en-US" w:eastAsia="en-US"/>
                        </w:rPr>
                        <w:fldChar w:fldCharType="end"/>
                      </w:r>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3"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v:textbox>
                <w10:wrap anchorx="margin" anchory="page"/>
              </v:shape>
            </w:pict>
          </mc:Fallback>
        </mc:AlternateContent>
      </w:r>
      <w:r w:rsidR="009133CD"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7BC38E78">
                <wp:simplePos x="0" y="0"/>
                <wp:positionH relativeFrom="page">
                  <wp:posOffset>1006</wp:posOffset>
                </wp:positionH>
                <wp:positionV relativeFrom="page">
                  <wp:posOffset>-87630</wp:posOffset>
                </wp:positionV>
                <wp:extent cx="7553325" cy="10679430"/>
                <wp:effectExtent l="0" t="0" r="9525" b="7620"/>
                <wp:wrapNone/>
                <wp:docPr id="2" name="Rechteck 2"/>
                <wp:cNvGraphicFramePr/>
                <a:graphic xmlns:a="http://schemas.openxmlformats.org/drawingml/2006/main">
                  <a:graphicData uri="http://schemas.microsoft.com/office/word/2010/wordprocessingShape">
                    <wps:wsp>
                      <wps:cNvSpPr/>
                      <wps:spPr>
                        <a:xfrm>
                          <a:off x="0" y="0"/>
                          <a:ext cx="755332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184B9" id="Rechteck 2" o:spid="_x0000_s1026" style="position:absolute;margin-left:.1pt;margin-top:-6.9pt;width:594.75pt;height:840.9pt;z-index:-251662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" fillcolor="#529cfc" stroked="f" strokeweight="1pt">
                <w10:wrap anchorx="page" anchory="page"/>
              </v:rect>
            </w:pict>
          </mc:Fallback>
        </mc:AlternateContent>
      </w:r>
    </w:p>
    <w:sectPr w:rsidR="00572562" w:rsidRPr="00572562" w:rsidSect="00475079">
      <w:headerReference w:type="even" r:id="rId14"/>
      <w:headerReference w:type="default" r:id="rId15"/>
      <w:footerReference w:type="even" r:id="rId16"/>
      <w:footerReference w:type="default" r:id="rId17"/>
      <w:headerReference w:type="first" r:id="rId18"/>
      <w:footerReference w:type="first" r:id="rId19"/>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AD43A1" w14:textId="77777777" w:rsidR="00BE7D66" w:rsidRDefault="00BE7D66" w:rsidP="002E70FC">
      <w:pPr>
        <w:spacing w:before="0" w:after="0"/>
      </w:pPr>
      <w:r>
        <w:separator/>
      </w:r>
    </w:p>
  </w:endnote>
  <w:endnote w:type="continuationSeparator" w:id="0">
    <w:p w14:paraId="6EA6B1E5" w14:textId="77777777" w:rsidR="00BE7D66" w:rsidRDefault="00BE7D66"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188F41E4-74BF-4CFA-BD0B-7001E9162311}"/>
    <w:embedBold r:id="rId2" w:fontKey="{802D9475-3B05-4F97-BBA1-FC228DB3B382}"/>
  </w:font>
  <w:font w:name="Flama Semicondensed Light">
    <w:panose1 w:val="02000000000000000000"/>
    <w:charset w:val="00"/>
    <w:family w:val="auto"/>
    <w:pitch w:val="variable"/>
    <w:sig w:usb0="A00000AF" w:usb1="4000207B" w:usb2="00000000" w:usb3="00000000" w:csb0="0000008B" w:csb1="00000000"/>
    <w:embedRegular r:id="rId3" w:fontKey="{354795D2-4093-4DA7-BB07-DCF5C6A284AE}"/>
    <w:embedBold r:id="rId4" w:fontKey="{CEA97C31-6B0C-4295-B8FC-53E4D88D5BD4}"/>
    <w:embedItalic r:id="rId5" w:fontKey="{4FD13741-326D-47DF-A4D4-6DABDBFE5FBC}"/>
  </w:font>
  <w:font w:name="Segoe UI">
    <w:panose1 w:val="020B0502040204020203"/>
    <w:charset w:val="00"/>
    <w:family w:val="swiss"/>
    <w:pitch w:val="variable"/>
    <w:sig w:usb0="E4002EFF" w:usb1="C000E47F" w:usb2="00000009" w:usb3="00000000" w:csb0="000001FF" w:csb1="00000000"/>
    <w:embedRegular r:id="rId6" w:fontKey="{A5A88120-F42F-4F63-A3F1-2A1D6135A96B}"/>
  </w:font>
  <w:font w:name="Flama Semicondensed Medium">
    <w:altName w:val="Calibri"/>
    <w:panose1 w:val="02000000000000000000"/>
    <w:charset w:val="00"/>
    <w:family w:val="auto"/>
    <w:pitch w:val="variable"/>
    <w:sig w:usb0="A00000AF" w:usb1="4000207B" w:usb2="00000000" w:usb3="00000000" w:csb0="0000008B" w:csb1="00000000"/>
    <w:embedRegular r:id="rId7" w:fontKey="{1EE01394-B4A5-425F-9D56-1499D63BD65C}"/>
    <w:embedBold r:id="rId8" w:fontKey="{D88B72DE-F775-41FA-9550-802B53B9339C}"/>
  </w:font>
  <w:font w:name="Calibri Light">
    <w:panose1 w:val="020F0302020204030204"/>
    <w:charset w:val="00"/>
    <w:family w:val="swiss"/>
    <w:pitch w:val="variable"/>
    <w:sig w:usb0="E0002AFF" w:usb1="C000247B" w:usb2="00000009" w:usb3="00000000" w:csb0="000001FF" w:csb1="00000000"/>
    <w:embedRegular r:id="rId9" w:fontKey="{38B7B221-E03B-4C64-8058-C788D16B72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3AAF9" w14:textId="77777777" w:rsidR="00645174" w:rsidRDefault="006451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5E34B" w14:textId="77777777" w:rsidR="00645174" w:rsidRDefault="006451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A66CCF" w14:textId="77777777" w:rsidR="00BE7D66" w:rsidRDefault="00BE7D66" w:rsidP="002E70FC">
      <w:pPr>
        <w:spacing w:before="0" w:after="0"/>
      </w:pPr>
      <w:r>
        <w:separator/>
      </w:r>
    </w:p>
  </w:footnote>
  <w:footnote w:type="continuationSeparator" w:id="0">
    <w:p w14:paraId="6D51D06A" w14:textId="77777777" w:rsidR="00BE7D66" w:rsidRDefault="00BE7D66"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392B72" w14:textId="77777777" w:rsidR="00645174" w:rsidRDefault="006451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E5D9C" w14:textId="2D9E5F84"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4212AD">
          <w:rPr>
            <w:lang w:val="en-US"/>
          </w:rPr>
          <w:t>Market Consultation-        E-</w:t>
        </w:r>
        <w:proofErr w:type="spellStart"/>
        <w:r w:rsidR="004212AD">
          <w:rPr>
            <w:lang w:val="en-US"/>
          </w:rPr>
          <w:t>Mobilität</w:t>
        </w:r>
        <w:proofErr w:type="spellEnd"/>
        <w:r w:rsidR="004212AD">
          <w:rPr>
            <w:lang w:val="en-US"/>
          </w:rPr>
          <w:t xml:space="preserve"> </w:t>
        </w:r>
        <w:proofErr w:type="spellStart"/>
        <w:r w:rsidR="004212AD">
          <w:rPr>
            <w:lang w:val="en-US"/>
          </w:rPr>
          <w:t>Wasserstoff</w:t>
        </w:r>
        <w:proofErr w:type="spellEnd"/>
        <w:r w:rsidR="004212AD">
          <w:rPr>
            <w:lang w:val="en-US"/>
          </w:rPr>
          <w:t xml:space="preserve"> Index</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1C01F3" w14:textId="77777777" w:rsidR="00645174" w:rsidRDefault="006451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9pt;height:19.9pt" o:bullet="t">
        <v:imagedata r:id="rId1" o:title="S_Icons-Haken_02"/>
      </v:shape>
    </w:pict>
  </w:numPicBullet>
  <w:numPicBullet w:numPicBulletId="1">
    <w:pict>
      <v:shape w14:anchorId="4360039E" id="_x0000_i1027" type="#_x0000_t75" style="width:19.9pt;height:19.9pt" o:bullet="t">
        <v:imagedata r:id="rId2" o:title="S_Icons-Pfeil_02"/>
      </v:shape>
    </w:pict>
  </w:numPicBullet>
  <w:numPicBullet w:numPicBulletId="2">
    <w:pict>
      <v:shape id="_x0000_i1028" type="#_x0000_t75" style="width:15.35pt;height:15.85pt" o:bullet="t">
        <v:imagedata r:id="rId3" o:title="Bullet_2_Indices_Small"/>
      </v:shape>
    </w:pict>
  </w:numPicBullet>
  <w:numPicBullet w:numPicBulletId="3">
    <w:pict>
      <v:shape id="_x0000_i1029"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8"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6"/>
  </w:num>
  <w:num w:numId="3">
    <w:abstractNumId w:val="15"/>
  </w:num>
  <w:num w:numId="4">
    <w:abstractNumId w:val="19"/>
  </w:num>
  <w:num w:numId="5">
    <w:abstractNumId w:val="14"/>
  </w:num>
  <w:num w:numId="6">
    <w:abstractNumId w:val="7"/>
  </w:num>
  <w:num w:numId="7">
    <w:abstractNumId w:val="18"/>
  </w:num>
  <w:num w:numId="8">
    <w:abstractNumId w:val="3"/>
  </w:num>
  <w:num w:numId="9">
    <w:abstractNumId w:val="12"/>
  </w:num>
  <w:num w:numId="10">
    <w:abstractNumId w:val="11"/>
  </w:num>
  <w:num w:numId="11">
    <w:abstractNumId w:val="2"/>
  </w:num>
  <w:num w:numId="12">
    <w:abstractNumId w:val="1"/>
  </w:num>
  <w:num w:numId="13">
    <w:abstractNumId w:val="13"/>
  </w:num>
  <w:num w:numId="14">
    <w:abstractNumId w:val="9"/>
  </w:num>
  <w:num w:numId="15">
    <w:abstractNumId w:val="4"/>
  </w:num>
  <w:num w:numId="16">
    <w:abstractNumId w:val="10"/>
  </w:num>
  <w:num w:numId="17">
    <w:abstractNumId w:val="20"/>
  </w:num>
  <w:num w:numId="18">
    <w:abstractNumId w:val="8"/>
  </w:num>
  <w:num w:numId="19">
    <w:abstractNumId w:val="16"/>
  </w:num>
  <w:num w:numId="20">
    <w:abstractNumId w:val="17"/>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trackRevisions/>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1F9B"/>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58A8"/>
    <w:rsid w:val="00066898"/>
    <w:rsid w:val="00077C61"/>
    <w:rsid w:val="00080F81"/>
    <w:rsid w:val="000849B9"/>
    <w:rsid w:val="000852F2"/>
    <w:rsid w:val="00085BB3"/>
    <w:rsid w:val="00087194"/>
    <w:rsid w:val="00087BAF"/>
    <w:rsid w:val="000916F7"/>
    <w:rsid w:val="00092BB7"/>
    <w:rsid w:val="000A128C"/>
    <w:rsid w:val="000A3FDA"/>
    <w:rsid w:val="000A7946"/>
    <w:rsid w:val="000B461C"/>
    <w:rsid w:val="000C0EBA"/>
    <w:rsid w:val="000C5F8E"/>
    <w:rsid w:val="000D0FF1"/>
    <w:rsid w:val="000D4171"/>
    <w:rsid w:val="000E3D03"/>
    <w:rsid w:val="000F3DF3"/>
    <w:rsid w:val="00100AB7"/>
    <w:rsid w:val="0010358C"/>
    <w:rsid w:val="00110CA0"/>
    <w:rsid w:val="00113086"/>
    <w:rsid w:val="00123CB9"/>
    <w:rsid w:val="00124B71"/>
    <w:rsid w:val="00133435"/>
    <w:rsid w:val="00135E34"/>
    <w:rsid w:val="001612F7"/>
    <w:rsid w:val="00185395"/>
    <w:rsid w:val="001913FD"/>
    <w:rsid w:val="00192032"/>
    <w:rsid w:val="0019287D"/>
    <w:rsid w:val="00196409"/>
    <w:rsid w:val="00196791"/>
    <w:rsid w:val="001C7018"/>
    <w:rsid w:val="001D0ECC"/>
    <w:rsid w:val="001D6895"/>
    <w:rsid w:val="001E7A70"/>
    <w:rsid w:val="001F1AAE"/>
    <w:rsid w:val="001F7F10"/>
    <w:rsid w:val="002127D7"/>
    <w:rsid w:val="00216B32"/>
    <w:rsid w:val="00226816"/>
    <w:rsid w:val="00233B75"/>
    <w:rsid w:val="002370C6"/>
    <w:rsid w:val="00252BDE"/>
    <w:rsid w:val="00252DAF"/>
    <w:rsid w:val="0026500B"/>
    <w:rsid w:val="00265B34"/>
    <w:rsid w:val="002663E0"/>
    <w:rsid w:val="00277D7B"/>
    <w:rsid w:val="0028575D"/>
    <w:rsid w:val="00291586"/>
    <w:rsid w:val="0029232A"/>
    <w:rsid w:val="002A32BB"/>
    <w:rsid w:val="002C0C0A"/>
    <w:rsid w:val="002C3DF7"/>
    <w:rsid w:val="002C65A0"/>
    <w:rsid w:val="002D5D39"/>
    <w:rsid w:val="002E70FC"/>
    <w:rsid w:val="003012BC"/>
    <w:rsid w:val="00316A3E"/>
    <w:rsid w:val="003328E0"/>
    <w:rsid w:val="00334438"/>
    <w:rsid w:val="003405E8"/>
    <w:rsid w:val="00344407"/>
    <w:rsid w:val="0034475A"/>
    <w:rsid w:val="0035397E"/>
    <w:rsid w:val="00366769"/>
    <w:rsid w:val="0037436A"/>
    <w:rsid w:val="00381C00"/>
    <w:rsid w:val="00383C13"/>
    <w:rsid w:val="003841D2"/>
    <w:rsid w:val="00393783"/>
    <w:rsid w:val="00395582"/>
    <w:rsid w:val="003B50BB"/>
    <w:rsid w:val="003C16C2"/>
    <w:rsid w:val="003C5B49"/>
    <w:rsid w:val="003D0D25"/>
    <w:rsid w:val="003D0F21"/>
    <w:rsid w:val="003E3204"/>
    <w:rsid w:val="003E72E7"/>
    <w:rsid w:val="003F570C"/>
    <w:rsid w:val="0040784E"/>
    <w:rsid w:val="00420C1C"/>
    <w:rsid w:val="004212AD"/>
    <w:rsid w:val="0043684B"/>
    <w:rsid w:val="00447C88"/>
    <w:rsid w:val="00447DC5"/>
    <w:rsid w:val="004538B8"/>
    <w:rsid w:val="00456B65"/>
    <w:rsid w:val="00461F41"/>
    <w:rsid w:val="00466905"/>
    <w:rsid w:val="00471895"/>
    <w:rsid w:val="00475079"/>
    <w:rsid w:val="00490CA4"/>
    <w:rsid w:val="004A428F"/>
    <w:rsid w:val="004B4769"/>
    <w:rsid w:val="004B6674"/>
    <w:rsid w:val="004B6903"/>
    <w:rsid w:val="004C2B70"/>
    <w:rsid w:val="004C688A"/>
    <w:rsid w:val="004D0A9C"/>
    <w:rsid w:val="004D16D5"/>
    <w:rsid w:val="004D6535"/>
    <w:rsid w:val="00500D79"/>
    <w:rsid w:val="005055F5"/>
    <w:rsid w:val="00507DB2"/>
    <w:rsid w:val="00532F22"/>
    <w:rsid w:val="00534514"/>
    <w:rsid w:val="005457DD"/>
    <w:rsid w:val="00572562"/>
    <w:rsid w:val="005818C8"/>
    <w:rsid w:val="00591607"/>
    <w:rsid w:val="00592EE3"/>
    <w:rsid w:val="005A0058"/>
    <w:rsid w:val="005A2BE7"/>
    <w:rsid w:val="005A6736"/>
    <w:rsid w:val="005B2E0B"/>
    <w:rsid w:val="005B5236"/>
    <w:rsid w:val="005C08AA"/>
    <w:rsid w:val="005C210C"/>
    <w:rsid w:val="005C5410"/>
    <w:rsid w:val="005E2B50"/>
    <w:rsid w:val="005E61B4"/>
    <w:rsid w:val="00621EE1"/>
    <w:rsid w:val="00626C9C"/>
    <w:rsid w:val="0063017D"/>
    <w:rsid w:val="00631951"/>
    <w:rsid w:val="00632135"/>
    <w:rsid w:val="0063592D"/>
    <w:rsid w:val="00645174"/>
    <w:rsid w:val="00650433"/>
    <w:rsid w:val="00656E53"/>
    <w:rsid w:val="0065775A"/>
    <w:rsid w:val="00687F0D"/>
    <w:rsid w:val="0069329B"/>
    <w:rsid w:val="00694010"/>
    <w:rsid w:val="006954CA"/>
    <w:rsid w:val="006A0793"/>
    <w:rsid w:val="006C091C"/>
    <w:rsid w:val="006C2A33"/>
    <w:rsid w:val="006C3E4C"/>
    <w:rsid w:val="006C5EE2"/>
    <w:rsid w:val="006D163F"/>
    <w:rsid w:val="006E0DEB"/>
    <w:rsid w:val="006F11E8"/>
    <w:rsid w:val="006F1D5D"/>
    <w:rsid w:val="006F54CB"/>
    <w:rsid w:val="007357DE"/>
    <w:rsid w:val="00736C70"/>
    <w:rsid w:val="007372FA"/>
    <w:rsid w:val="00746268"/>
    <w:rsid w:val="00750A5D"/>
    <w:rsid w:val="00753112"/>
    <w:rsid w:val="00770E36"/>
    <w:rsid w:val="00772266"/>
    <w:rsid w:val="007822BB"/>
    <w:rsid w:val="00783C68"/>
    <w:rsid w:val="0078490A"/>
    <w:rsid w:val="007913A0"/>
    <w:rsid w:val="007C263C"/>
    <w:rsid w:val="007C26BC"/>
    <w:rsid w:val="007D1364"/>
    <w:rsid w:val="007D2A93"/>
    <w:rsid w:val="007D4AB3"/>
    <w:rsid w:val="007E035C"/>
    <w:rsid w:val="007E0474"/>
    <w:rsid w:val="007E0ACA"/>
    <w:rsid w:val="007E47D4"/>
    <w:rsid w:val="007F4E4D"/>
    <w:rsid w:val="00803EE8"/>
    <w:rsid w:val="00804B68"/>
    <w:rsid w:val="00810B5C"/>
    <w:rsid w:val="00817F21"/>
    <w:rsid w:val="00823F62"/>
    <w:rsid w:val="00830616"/>
    <w:rsid w:val="008345B7"/>
    <w:rsid w:val="00851638"/>
    <w:rsid w:val="00852511"/>
    <w:rsid w:val="00874E3E"/>
    <w:rsid w:val="00875EDB"/>
    <w:rsid w:val="00880689"/>
    <w:rsid w:val="0089032B"/>
    <w:rsid w:val="00895A4B"/>
    <w:rsid w:val="008A06B6"/>
    <w:rsid w:val="008A2685"/>
    <w:rsid w:val="008A6AA1"/>
    <w:rsid w:val="008B3505"/>
    <w:rsid w:val="008C3106"/>
    <w:rsid w:val="008C5730"/>
    <w:rsid w:val="008D13A0"/>
    <w:rsid w:val="008D19A9"/>
    <w:rsid w:val="008D32E3"/>
    <w:rsid w:val="008D7A68"/>
    <w:rsid w:val="008E0EE0"/>
    <w:rsid w:val="008E4BEE"/>
    <w:rsid w:val="009133CD"/>
    <w:rsid w:val="0092193A"/>
    <w:rsid w:val="009224D5"/>
    <w:rsid w:val="00927618"/>
    <w:rsid w:val="0093363F"/>
    <w:rsid w:val="009369D6"/>
    <w:rsid w:val="009578A0"/>
    <w:rsid w:val="00960D2A"/>
    <w:rsid w:val="00970C26"/>
    <w:rsid w:val="0097651D"/>
    <w:rsid w:val="00983D90"/>
    <w:rsid w:val="00995D4A"/>
    <w:rsid w:val="009A2432"/>
    <w:rsid w:val="009A27F6"/>
    <w:rsid w:val="009A4F6D"/>
    <w:rsid w:val="009B45ED"/>
    <w:rsid w:val="009C5F0F"/>
    <w:rsid w:val="009C62E7"/>
    <w:rsid w:val="009D1CE9"/>
    <w:rsid w:val="009D2EF7"/>
    <w:rsid w:val="009D3B2F"/>
    <w:rsid w:val="009F51A9"/>
    <w:rsid w:val="00A2430F"/>
    <w:rsid w:val="00A255BA"/>
    <w:rsid w:val="00A3779F"/>
    <w:rsid w:val="00A41317"/>
    <w:rsid w:val="00A413D8"/>
    <w:rsid w:val="00A65C78"/>
    <w:rsid w:val="00A74BB3"/>
    <w:rsid w:val="00A8219E"/>
    <w:rsid w:val="00A94468"/>
    <w:rsid w:val="00A97E61"/>
    <w:rsid w:val="00AB6B57"/>
    <w:rsid w:val="00AC0BF4"/>
    <w:rsid w:val="00AD1AED"/>
    <w:rsid w:val="00AF0FFD"/>
    <w:rsid w:val="00AF46AF"/>
    <w:rsid w:val="00B01B34"/>
    <w:rsid w:val="00B04ABF"/>
    <w:rsid w:val="00B1629F"/>
    <w:rsid w:val="00B210BC"/>
    <w:rsid w:val="00B302B4"/>
    <w:rsid w:val="00B4681A"/>
    <w:rsid w:val="00B5343D"/>
    <w:rsid w:val="00B61371"/>
    <w:rsid w:val="00B915B6"/>
    <w:rsid w:val="00BA23D9"/>
    <w:rsid w:val="00BA3FA5"/>
    <w:rsid w:val="00BB1CFA"/>
    <w:rsid w:val="00BB40BB"/>
    <w:rsid w:val="00BB7BCB"/>
    <w:rsid w:val="00BD4042"/>
    <w:rsid w:val="00BE7D66"/>
    <w:rsid w:val="00C0189C"/>
    <w:rsid w:val="00C03D31"/>
    <w:rsid w:val="00C04273"/>
    <w:rsid w:val="00C22CA0"/>
    <w:rsid w:val="00C24716"/>
    <w:rsid w:val="00C30238"/>
    <w:rsid w:val="00C32515"/>
    <w:rsid w:val="00C4722A"/>
    <w:rsid w:val="00C676D8"/>
    <w:rsid w:val="00C750BC"/>
    <w:rsid w:val="00C77505"/>
    <w:rsid w:val="00CA595E"/>
    <w:rsid w:val="00CB180D"/>
    <w:rsid w:val="00CC4A71"/>
    <w:rsid w:val="00CD41EB"/>
    <w:rsid w:val="00CD7B75"/>
    <w:rsid w:val="00CF29CC"/>
    <w:rsid w:val="00D06800"/>
    <w:rsid w:val="00D06D8B"/>
    <w:rsid w:val="00D30535"/>
    <w:rsid w:val="00D55031"/>
    <w:rsid w:val="00D620C6"/>
    <w:rsid w:val="00D72633"/>
    <w:rsid w:val="00D76406"/>
    <w:rsid w:val="00D916A7"/>
    <w:rsid w:val="00D94020"/>
    <w:rsid w:val="00D9404B"/>
    <w:rsid w:val="00D9688B"/>
    <w:rsid w:val="00DA2F85"/>
    <w:rsid w:val="00DA3CF4"/>
    <w:rsid w:val="00DB29BB"/>
    <w:rsid w:val="00DB7CE4"/>
    <w:rsid w:val="00DC4F24"/>
    <w:rsid w:val="00DD3C44"/>
    <w:rsid w:val="00DE21FE"/>
    <w:rsid w:val="00DE29BE"/>
    <w:rsid w:val="00DE7F6A"/>
    <w:rsid w:val="00DF306F"/>
    <w:rsid w:val="00E0306B"/>
    <w:rsid w:val="00E05994"/>
    <w:rsid w:val="00E06A59"/>
    <w:rsid w:val="00E072E6"/>
    <w:rsid w:val="00E22C03"/>
    <w:rsid w:val="00E35FA1"/>
    <w:rsid w:val="00E43678"/>
    <w:rsid w:val="00E530BC"/>
    <w:rsid w:val="00E55AA7"/>
    <w:rsid w:val="00E738F4"/>
    <w:rsid w:val="00E75C53"/>
    <w:rsid w:val="00E85D18"/>
    <w:rsid w:val="00E87285"/>
    <w:rsid w:val="00E9274E"/>
    <w:rsid w:val="00EA23FA"/>
    <w:rsid w:val="00EA4B8A"/>
    <w:rsid w:val="00EC2BCA"/>
    <w:rsid w:val="00ED0760"/>
    <w:rsid w:val="00EE22E3"/>
    <w:rsid w:val="00EF4A17"/>
    <w:rsid w:val="00F0488B"/>
    <w:rsid w:val="00F1145C"/>
    <w:rsid w:val="00F25F45"/>
    <w:rsid w:val="00F51148"/>
    <w:rsid w:val="00F568D6"/>
    <w:rsid w:val="00F67BDD"/>
    <w:rsid w:val="00F75FFF"/>
    <w:rsid w:val="00F77D37"/>
    <w:rsid w:val="00F8097C"/>
    <w:rsid w:val="00F863D9"/>
    <w:rsid w:val="00F948C6"/>
    <w:rsid w:val="00F964E4"/>
    <w:rsid w:val="00F97AFE"/>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6507783">
      <w:bodyDiv w:val="1"/>
      <w:marLeft w:val="0"/>
      <w:marRight w:val="0"/>
      <w:marTop w:val="0"/>
      <w:marBottom w:val="0"/>
      <w:divBdr>
        <w:top w:val="none" w:sz="0" w:space="0" w:color="auto"/>
        <w:left w:val="none" w:sz="0" w:space="0" w:color="auto"/>
        <w:bottom w:val="none" w:sz="0" w:space="0" w:color="auto"/>
        <w:right w:val="none" w:sz="0" w:space="0" w:color="auto"/>
      </w:divBdr>
      <w:divsChild>
        <w:div w:id="1164128143">
          <w:marLeft w:val="480"/>
          <w:marRight w:val="0"/>
          <w:marTop w:val="0"/>
          <w:marBottom w:val="0"/>
          <w:divBdr>
            <w:top w:val="none" w:sz="0" w:space="0" w:color="auto"/>
            <w:left w:val="none" w:sz="0" w:space="0" w:color="auto"/>
            <w:bottom w:val="none" w:sz="0" w:space="0" w:color="auto"/>
            <w:right w:val="none" w:sz="0" w:space="0" w:color="auto"/>
          </w:divBdr>
        </w:div>
        <w:div w:id="360131151">
          <w:marLeft w:val="480"/>
          <w:marRight w:val="0"/>
          <w:marTop w:val="0"/>
          <w:marBottom w:val="0"/>
          <w:divBdr>
            <w:top w:val="none" w:sz="0" w:space="0" w:color="auto"/>
            <w:left w:val="none" w:sz="0" w:space="0" w:color="auto"/>
            <w:bottom w:val="none" w:sz="0" w:space="0" w:color="auto"/>
            <w:right w:val="none" w:sz="0" w:space="0" w:color="auto"/>
          </w:divBdr>
        </w:div>
        <w:div w:id="1078602339">
          <w:marLeft w:val="480"/>
          <w:marRight w:val="0"/>
          <w:marTop w:val="0"/>
          <w:marBottom w:val="0"/>
          <w:divBdr>
            <w:top w:val="none" w:sz="0" w:space="0" w:color="auto"/>
            <w:left w:val="none" w:sz="0" w:space="0" w:color="auto"/>
            <w:bottom w:val="none" w:sz="0" w:space="0" w:color="auto"/>
            <w:right w:val="none" w:sz="0" w:space="0" w:color="auto"/>
          </w:divBdr>
        </w:div>
        <w:div w:id="616525044">
          <w:marLeft w:val="480"/>
          <w:marRight w:val="0"/>
          <w:marTop w:val="0"/>
          <w:marBottom w:val="0"/>
          <w:divBdr>
            <w:top w:val="none" w:sz="0" w:space="0" w:color="auto"/>
            <w:left w:val="none" w:sz="0" w:space="0" w:color="auto"/>
            <w:bottom w:val="none" w:sz="0" w:space="0" w:color="auto"/>
            <w:right w:val="none" w:sz="0" w:space="0" w:color="auto"/>
          </w:divBdr>
        </w:div>
        <w:div w:id="1772315628">
          <w:marLeft w:val="480"/>
          <w:marRight w:val="0"/>
          <w:marTop w:val="0"/>
          <w:marBottom w:val="0"/>
          <w:divBdr>
            <w:top w:val="none" w:sz="0" w:space="0" w:color="auto"/>
            <w:left w:val="none" w:sz="0" w:space="0" w:color="auto"/>
            <w:bottom w:val="none" w:sz="0" w:space="0" w:color="auto"/>
            <w:right w:val="none" w:sz="0" w:space="0" w:color="auto"/>
          </w:divBdr>
        </w:div>
        <w:div w:id="1945186674">
          <w:marLeft w:val="480"/>
          <w:marRight w:val="0"/>
          <w:marTop w:val="0"/>
          <w:marBottom w:val="0"/>
          <w:divBdr>
            <w:top w:val="none" w:sz="0" w:space="0" w:color="auto"/>
            <w:left w:val="none" w:sz="0" w:space="0" w:color="auto"/>
            <w:bottom w:val="none" w:sz="0" w:space="0" w:color="auto"/>
            <w:right w:val="none" w:sz="0" w:space="0" w:color="auto"/>
          </w:divBdr>
        </w:div>
      </w:divsChild>
    </w:div>
    <w:div w:id="2007630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yperlink" Target="http://www.solactive.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mpliance@solactive.com"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6.sv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eader" Target="head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lama Semicondensed Light">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altName w:val="Calibri"/>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872728"/>
    <w:rsid w:val="00911CFE"/>
    <w:rsid w:val="009A3E4C"/>
    <w:rsid w:val="009E61CE"/>
    <w:rsid w:val="00A64514"/>
    <w:rsid w:val="00A943D4"/>
    <w:rsid w:val="00AA199C"/>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paragraph" w:customStyle="1" w:styleId="15CA78158D1541C896AC86FA7A33BA19">
    <w:name w:val="15CA78158D1541C896AC86FA7A33BA19"/>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 w:type="paragraph" w:customStyle="1" w:styleId="FB44AA562A284CACA68CCEDA2F97EC5D">
    <w:name w:val="FB44AA562A284CACA68CCEDA2F97EC5D"/>
    <w:rsid w:val="00AA199C"/>
    <w:rPr>
      <w:lang w:val="en-GB" w:eastAsia="en-GB"/>
    </w:rPr>
  </w:style>
  <w:style w:type="paragraph" w:customStyle="1" w:styleId="CFB498129E6A47638BBE10BDD5A16F9F">
    <w:name w:val="CFB498129E6A47638BBE10BDD5A16F9F"/>
    <w:rsid w:val="00AA199C"/>
    <w:rPr>
      <w:lang w:val="en-GB" w:eastAsia="en-GB"/>
    </w:rPr>
  </w:style>
  <w:style w:type="paragraph" w:customStyle="1" w:styleId="1D865F29FE22477FA5590A0740797E65">
    <w:name w:val="1D865F29FE22477FA5590A0740797E65"/>
    <w:rsid w:val="00AA199C"/>
    <w:rPr>
      <w:lang w:val="en-GB" w:eastAsia="en-GB"/>
    </w:rPr>
  </w:style>
  <w:style w:type="paragraph" w:customStyle="1" w:styleId="EA1642ED90054A568D7FF13000960E85">
    <w:name w:val="EA1642ED90054A568D7FF13000960E85"/>
    <w:rsid w:val="005325BE"/>
    <w:rPr>
      <w:lang w:val="en-GB" w:eastAsia="en-GB"/>
    </w:rPr>
  </w:style>
  <w:style w:type="paragraph" w:customStyle="1" w:styleId="B9B11785FEE34BCD9E159DC2BBB1CD99">
    <w:name w:val="B9B11785FEE34BCD9E159DC2BBB1CD99"/>
    <w:rsid w:val="001964B4"/>
    <w:rPr>
      <w:lang w:val="en-GB" w:eastAsia="en-GB"/>
    </w:rPr>
  </w:style>
  <w:style w:type="paragraph" w:customStyle="1" w:styleId="6B50A30946024BA29CDF92166509E120">
    <w:name w:val="6B50A30946024BA29CDF92166509E120"/>
    <w:rsid w:val="001964B4"/>
    <w:rPr>
      <w:lang w:val="en-GB" w:eastAsia="en-GB"/>
    </w:rPr>
  </w:style>
  <w:style w:type="paragraph" w:customStyle="1" w:styleId="BDCB7700B51946B98A730CBA9805C00A">
    <w:name w:val="BDCB7700B51946B98A730CBA9805C00A"/>
    <w:rsid w:val="001964B4"/>
    <w:rPr>
      <w:lang w:val="en-GB" w:eastAsia="en-GB"/>
    </w:rPr>
  </w:style>
  <w:style w:type="paragraph" w:customStyle="1" w:styleId="D85C1CEEAEF84837BF28EA9A08DFC104">
    <w:name w:val="D85C1CEEAEF84837BF28EA9A08DFC104"/>
    <w:rsid w:val="001964B4"/>
    <w:rPr>
      <w:lang w:val="en-GB" w:eastAsia="en-GB"/>
    </w:rPr>
  </w:style>
  <w:style w:type="paragraph" w:customStyle="1" w:styleId="F1207269620E484193F37916C2FC8E98">
    <w:name w:val="F1207269620E484193F37916C2FC8E98"/>
    <w:rsid w:val="001964B4"/>
    <w:rPr>
      <w:lang w:val="en-GB" w:eastAsia="en-GB"/>
    </w:rPr>
  </w:style>
  <w:style w:type="paragraph" w:customStyle="1" w:styleId="68AC97EFF7774D28A8E75782EB9EC36F">
    <w:name w:val="68AC97EFF7774D28A8E75782EB9EC36F"/>
    <w:rsid w:val="001964B4"/>
    <w:rPr>
      <w:lang w:val="en-GB" w:eastAsia="en-GB"/>
    </w:rPr>
  </w:style>
  <w:style w:type="paragraph" w:customStyle="1" w:styleId="65D76759FBE2437889334236E45B98EC">
    <w:name w:val="65D76759FBE2437889334236E45B98EC"/>
    <w:rsid w:val="001964B4"/>
    <w:rPr>
      <w:lang w:val="en-GB" w:eastAsia="en-GB"/>
    </w:rPr>
  </w:style>
  <w:style w:type="paragraph" w:customStyle="1" w:styleId="CEAE7B641A454AF38D210E3CEDC618DC">
    <w:name w:val="CEAE7B641A454AF38D210E3CEDC618DC"/>
    <w:rsid w:val="001964B4"/>
    <w:rPr>
      <w:lang w:val="en-GB" w:eastAsia="en-GB"/>
    </w:rPr>
  </w:style>
  <w:style w:type="paragraph" w:customStyle="1" w:styleId="5BE88095A4144AC68106975F232223DA">
    <w:name w:val="5BE88095A4144AC68106975F232223DA"/>
    <w:rsid w:val="001964B4"/>
    <w:rPr>
      <w:lang w:val="en-GB" w:eastAsia="en-GB"/>
    </w:rPr>
  </w:style>
  <w:style w:type="paragraph" w:customStyle="1" w:styleId="4241A1EED2064C25AA0158775462EBFD">
    <w:name w:val="4241A1EED2064C25AA0158775462EBFD"/>
    <w:rsid w:val="001964B4"/>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09 March 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F6CADEA-F3B5-45CA-85EB-20CD7E4A4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603</Words>
  <Characters>3443</Characters>
  <Application>Microsoft Office Word</Application>
  <DocSecurity>0</DocSecurity>
  <Lines>28</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[&lt;insert index name and topic of consultation&gt;]</vt:lpstr>
      <vt:lpstr>Index Calculation Guideline</vt:lpstr>
    </vt:vector>
  </TitlesOfParts>
  <Company/>
  <LinksUpToDate>false</LinksUpToDate>
  <CharactersWithSpaces>4038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E-Mobilität Wasserstoff Index</dc:title>
  <dc:subject>Calculation Documents &amp; Methodologies</dc:subject>
  <dc:creator>Solactive AG</dc:creator>
  <cp:keywords/>
  <dc:description/>
  <cp:lastModifiedBy>Wolf, Robert</cp:lastModifiedBy>
  <cp:revision>2</cp:revision>
  <cp:lastPrinted>2018-12-10T16:54:00Z</cp:lastPrinted>
  <dcterms:created xsi:type="dcterms:W3CDTF">2020-03-09T13:08:00Z</dcterms:created>
  <dcterms:modified xsi:type="dcterms:W3CDTF">2020-03-09T13:08:00Z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2020-03-09T09:49:37Z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d1bc63f9-cdf9-404a-9b6d-000083ffc13b</vt:lpwstr>
  </property>
  <property fmtid="{D5CDD505-2E9C-101B-9397-08002B2CF9AE}" pid="8" name="MSIP_Label_c8b7b73d-1070-4334-8a43-60b2afae25d8_ContentBits">
    <vt:lpwstr>0</vt:lpwstr>
  </property>
</Properties>
</file>