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6DC1F078" w:rsidR="0092193A" w:rsidRPr="0097651D" w:rsidRDefault="001F5B39" w:rsidP="0092193A">
              <w:pPr>
                <w:pStyle w:val="Title"/>
                <w:rPr>
                  <w:lang w:val="en-US"/>
                </w:rPr>
              </w:pPr>
              <w:r w:rsidRPr="001F5B39">
                <w:rPr>
                  <w:color w:val="FFFFFF" w:themeColor="background1"/>
                  <w:lang w:val="en-US"/>
                </w:rPr>
                <w:t xml:space="preserve">Market Consultation Solactive </w:t>
              </w:r>
              <w:r>
                <w:rPr>
                  <w:color w:val="FFFFFF" w:themeColor="background1"/>
                  <w:lang w:val="en-US"/>
                </w:rPr>
                <w:t>Global</w:t>
              </w:r>
              <w:r w:rsidRPr="001F5B39">
                <w:rPr>
                  <w:color w:val="FFFFFF" w:themeColor="background1"/>
                  <w:lang w:val="en-US"/>
                </w:rPr>
                <w:t xml:space="preserve"> Benchmark Series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107D343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631430" cy="4067175"/>
                    <wp:effectExtent l="0" t="0" r="762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71763B" id="Freihandform 11" o:spid="_x0000_s1026" style="position:absolute;margin-left:0;margin-top:524.3pt;width:600.9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+z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134487;790782,1489497;1650661,1389168;3040288,1551238;4568110,586538;5973091,1350580;6779228,1520367;7623753,0;7631430,4067175;0,4067175;15355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02BB0DB0" w:rsidR="00466905" w:rsidRPr="00D902A1" w:rsidRDefault="004F3139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19-11-25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5B7788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25 November</w:t>
                                    </w:r>
                                    <w:r w:rsidR="00672083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 xml:space="preserve"> 2019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" filled="f" stroked="f">
                    <v:textbox>
                      <w:txbxContent>
                        <w:p w14:paraId="110CB075" w14:textId="02BB0DB0" w:rsidR="00466905" w:rsidRPr="00D902A1" w:rsidRDefault="003E631B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19-11-25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5B7788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25 November</w:t>
                              </w:r>
                              <w:r w:rsidR="00672083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 xml:space="preserve"> 2019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F964E4" w:rsidRDefault="00C04273" w:rsidP="00C04273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>Content of the Market Consultation</w:t>
      </w:r>
    </w:p>
    <w:p w14:paraId="590E3787" w14:textId="0F89D8E0" w:rsidR="00E05994" w:rsidRDefault="002663E0" w:rsidP="00E05994">
      <w:pPr>
        <w:spacing w:before="0" w:after="160" w:line="259" w:lineRule="auto"/>
        <w:rPr>
          <w:lang w:val="en-GB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>has decided to conduct a Market Consultation with regard to</w:t>
      </w:r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 xml:space="preserve">Methodology of the </w:t>
      </w:r>
      <w:r w:rsidR="001F5B39">
        <w:rPr>
          <w:lang w:val="en-GB"/>
        </w:rPr>
        <w:t>Solactive Global Benchmark Series.</w:t>
      </w:r>
    </w:p>
    <w:p w14:paraId="012DE387" w14:textId="0FA3BCD2" w:rsidR="00783C68" w:rsidRDefault="00E05994" w:rsidP="00581F9B">
      <w:pPr>
        <w:spacing w:before="0" w:after="160" w:line="259" w:lineRule="auto"/>
        <w:jc w:val="left"/>
        <w:rPr>
          <w:sz w:val="22"/>
          <w:szCs w:val="22"/>
          <w:u w:val="single"/>
          <w:lang w:val="en-GB"/>
        </w:rPr>
      </w:pPr>
      <w:r>
        <w:rPr>
          <w:lang w:val="en-GB"/>
        </w:rPr>
        <w:t xml:space="preserve"> </w:t>
      </w:r>
      <w:r w:rsidR="00783C68" w:rsidRPr="00581F9B">
        <w:rPr>
          <w:sz w:val="28"/>
          <w:szCs w:val="28"/>
          <w:u w:val="single"/>
          <w:lang w:val="en-GB"/>
        </w:rPr>
        <w:t xml:space="preserve">Rationale for </w:t>
      </w:r>
      <w:r w:rsidR="00B01B34" w:rsidRPr="00581F9B">
        <w:rPr>
          <w:sz w:val="28"/>
          <w:szCs w:val="28"/>
          <w:u w:val="single"/>
          <w:lang w:val="en-GB"/>
        </w:rPr>
        <w:t>Proposed C</w:t>
      </w:r>
      <w:bookmarkStart w:id="1" w:name="_GoBack"/>
      <w:bookmarkEnd w:id="1"/>
      <w:r w:rsidR="00B01B34" w:rsidRPr="00581F9B">
        <w:rPr>
          <w:sz w:val="28"/>
          <w:szCs w:val="28"/>
          <w:u w:val="single"/>
          <w:lang w:val="en-GB"/>
        </w:rPr>
        <w:t>hanges</w:t>
      </w:r>
    </w:p>
    <w:p w14:paraId="65601302" w14:textId="68E366B1" w:rsidR="001F5B39" w:rsidRPr="00581F9B" w:rsidRDefault="001F5B39" w:rsidP="00783C68">
      <w:pPr>
        <w:spacing w:before="0" w:after="160" w:line="259" w:lineRule="auto"/>
        <w:rPr>
          <w:lang w:val="en-GB"/>
        </w:rPr>
      </w:pPr>
      <w:r w:rsidRPr="00581F9B">
        <w:rPr>
          <w:lang w:val="en-GB"/>
        </w:rPr>
        <w:t>The Global Benchmark Series was designed to cover all companies in the developed and emerging market countries that fulfil the liquidity criteria outlined in the guideline document and to provide a broad representation of the global equity market.</w:t>
      </w:r>
      <w:r w:rsidR="00331F59" w:rsidRPr="00581F9B">
        <w:rPr>
          <w:lang w:val="en-GB"/>
        </w:rPr>
        <w:t xml:space="preserve"> One of the liquidity criteria outlined in the guideline document is the free float percentage requirement of at least 10% (7.5%) for new (current) Index Components.</w:t>
      </w:r>
    </w:p>
    <w:p w14:paraId="76E79254" w14:textId="275BAC98" w:rsidR="00331F59" w:rsidRPr="00581F9B" w:rsidRDefault="00331F59" w:rsidP="00783C68">
      <w:pPr>
        <w:spacing w:before="0" w:after="160" w:line="259" w:lineRule="auto"/>
        <w:rPr>
          <w:lang w:val="en-GB"/>
        </w:rPr>
      </w:pPr>
      <w:r w:rsidRPr="00581F9B">
        <w:rPr>
          <w:lang w:val="en-GB"/>
        </w:rPr>
        <w:t>This requirement could lead to a company being excluded from the index that has a low free float percentage but still belongs to the largest companies in terms of absolute float market capitalization. Given this would contradict the objective of the index to represent a broad global equity market, Solactive proposes to change the float percentage requirement.</w:t>
      </w:r>
    </w:p>
    <w:p w14:paraId="2A079CAD" w14:textId="045F629C" w:rsidR="00F568D6" w:rsidRPr="00581F9B" w:rsidRDefault="004A428F" w:rsidP="00F568D6">
      <w:pPr>
        <w:spacing w:before="0" w:after="160" w:line="259" w:lineRule="auto"/>
        <w:jc w:val="left"/>
        <w:rPr>
          <w:sz w:val="28"/>
          <w:szCs w:val="28"/>
          <w:u w:val="single"/>
          <w:lang w:val="en-GB"/>
        </w:rPr>
      </w:pPr>
      <w:r w:rsidRPr="00581F9B">
        <w:rPr>
          <w:sz w:val="28"/>
          <w:szCs w:val="28"/>
          <w:u w:val="single"/>
          <w:lang w:val="en-GB"/>
        </w:rPr>
        <w:t xml:space="preserve">Proposed </w:t>
      </w:r>
      <w:r w:rsidR="00F568D6" w:rsidRPr="00581F9B">
        <w:rPr>
          <w:sz w:val="28"/>
          <w:szCs w:val="28"/>
          <w:u w:val="single"/>
          <w:lang w:val="en-GB"/>
        </w:rPr>
        <w:t>Changes to the Index Guideline</w:t>
      </w:r>
    </w:p>
    <w:p w14:paraId="7D66871B" w14:textId="1D16EA4E" w:rsidR="004A428F" w:rsidRPr="007B30F3" w:rsidRDefault="004A428F" w:rsidP="004A428F">
      <w:pPr>
        <w:spacing w:before="0" w:after="160" w:line="259" w:lineRule="auto"/>
        <w:jc w:val="left"/>
        <w:rPr>
          <w:lang w:val="en-GB"/>
        </w:rPr>
      </w:pPr>
      <w:r w:rsidRPr="00F918DC">
        <w:rPr>
          <w:lang w:val="en-GB"/>
        </w:rPr>
        <w:t>The following Methodology changes are proposed in the following points</w:t>
      </w:r>
      <w:r w:rsidR="00C32515" w:rsidRPr="00F918DC">
        <w:rPr>
          <w:lang w:val="en-GB"/>
        </w:rPr>
        <w:t xml:space="preserve"> of the Index Guideline</w:t>
      </w:r>
      <w:r w:rsidRPr="007B30F3">
        <w:rPr>
          <w:lang w:val="en-GB"/>
        </w:rPr>
        <w:t>:</w:t>
      </w:r>
    </w:p>
    <w:p w14:paraId="2B6C9A58" w14:textId="6F7F1DD2" w:rsidR="00113086" w:rsidRDefault="00022503" w:rsidP="00D63604">
      <w:pPr>
        <w:pStyle w:val="ListParagraph"/>
        <w:numPr>
          <w:ilvl w:val="0"/>
          <w:numId w:val="21"/>
        </w:numPr>
        <w:spacing w:before="0" w:after="160" w:line="259" w:lineRule="auto"/>
        <w:rPr>
          <w:i/>
          <w:lang w:val="en-GB"/>
        </w:rPr>
      </w:pPr>
      <w:r w:rsidRPr="00D63604">
        <w:rPr>
          <w:i/>
          <w:lang w:val="en-GB"/>
        </w:rPr>
        <w:t xml:space="preserve">The </w:t>
      </w:r>
      <w:r w:rsidR="00331F59" w:rsidRPr="00240C6C">
        <w:rPr>
          <w:i/>
          <w:lang w:val="en-GB"/>
        </w:rPr>
        <w:t>free float percentage requirement</w:t>
      </w:r>
      <w:r w:rsidR="00B56EEB" w:rsidRPr="00581F9B">
        <w:rPr>
          <w:rStyle w:val="Emphasis"/>
          <w:lang w:val="en-US"/>
        </w:rPr>
        <w:t xml:space="preserve"> stated </w:t>
      </w:r>
      <w:r w:rsidR="00B56EEB" w:rsidRPr="00240C6C">
        <w:rPr>
          <w:i/>
          <w:lang w:val="en-GB"/>
        </w:rPr>
        <w:t>under</w:t>
      </w:r>
      <w:r w:rsidR="00240C6C">
        <w:rPr>
          <w:i/>
          <w:lang w:val="en-GB"/>
        </w:rPr>
        <w:t xml:space="preserve"> </w:t>
      </w:r>
      <w:r w:rsidR="00D63604" w:rsidRPr="00240C6C">
        <w:rPr>
          <w:i/>
          <w:lang w:val="en-GB"/>
        </w:rPr>
        <w:t xml:space="preserve">Section 4 </w:t>
      </w:r>
      <w:r w:rsidR="00B56EEB" w:rsidRPr="00240C6C">
        <w:rPr>
          <w:i/>
          <w:lang w:val="en-GB"/>
        </w:rPr>
        <w:t>“Index Universe”</w:t>
      </w:r>
      <w:r w:rsidR="00240C6C">
        <w:rPr>
          <w:i/>
          <w:lang w:val="en-GB"/>
        </w:rPr>
        <w:t xml:space="preserve"> (</w:t>
      </w:r>
      <w:r w:rsidR="00240C6C" w:rsidRPr="00F44A70">
        <w:rPr>
          <w:i/>
          <w:lang w:val="en-GB"/>
        </w:rPr>
        <w:t>Tradability Requirements</w:t>
      </w:r>
      <w:r w:rsidR="00240C6C">
        <w:rPr>
          <w:i/>
          <w:lang w:val="en-GB"/>
        </w:rPr>
        <w:t>)</w:t>
      </w:r>
      <w:r w:rsidR="00B56EEB" w:rsidRPr="00240C6C">
        <w:rPr>
          <w:i/>
          <w:lang w:val="en-GB"/>
        </w:rPr>
        <w:t xml:space="preserve"> of the index guideline</w:t>
      </w:r>
      <w:r w:rsidR="00D63604" w:rsidRPr="00240C6C">
        <w:rPr>
          <w:i/>
          <w:lang w:val="en-GB"/>
        </w:rPr>
        <w:t xml:space="preserve"> </w:t>
      </w:r>
      <w:r w:rsidR="0050475A" w:rsidRPr="00240C6C">
        <w:rPr>
          <w:i/>
          <w:lang w:val="en-GB"/>
        </w:rPr>
        <w:t>will be</w:t>
      </w:r>
      <w:r w:rsidR="0027224E" w:rsidRPr="00987A0A">
        <w:rPr>
          <w:i/>
          <w:lang w:val="en-GB"/>
        </w:rPr>
        <w:t xml:space="preserve"> </w:t>
      </w:r>
      <w:r w:rsidR="00B56EEB" w:rsidRPr="00987A0A">
        <w:rPr>
          <w:i/>
          <w:lang w:val="en-GB"/>
        </w:rPr>
        <w:t xml:space="preserve">changed </w:t>
      </w:r>
      <w:r w:rsidR="0027224E" w:rsidRPr="00987A0A">
        <w:rPr>
          <w:i/>
          <w:lang w:val="en-GB"/>
        </w:rPr>
        <w:t>from</w:t>
      </w:r>
      <w:r w:rsidR="007C5892" w:rsidRPr="00053A93">
        <w:rPr>
          <w:i/>
          <w:lang w:val="en-GB"/>
        </w:rPr>
        <w:t>:</w:t>
      </w:r>
    </w:p>
    <w:p w14:paraId="16474C1C" w14:textId="6B62FAEF" w:rsidR="00053A93" w:rsidRPr="00581F9B" w:rsidRDefault="00053A93" w:rsidP="00581F9B">
      <w:pPr>
        <w:tabs>
          <w:tab w:val="left" w:pos="1134"/>
          <w:tab w:val="left" w:pos="1701"/>
        </w:tabs>
        <w:spacing w:before="0" w:after="160" w:line="259" w:lineRule="auto"/>
        <w:ind w:firstLine="708"/>
        <w:rPr>
          <w:i/>
          <w:iCs/>
          <w:lang w:val="en-GB"/>
        </w:rPr>
      </w:pPr>
      <w:r w:rsidRPr="00581F9B">
        <w:rPr>
          <w:i/>
          <w:iCs/>
        </w:rPr>
        <w:t>3. Tradability Requirements:</w:t>
      </w:r>
    </w:p>
    <w:p w14:paraId="29DE8392" w14:textId="59A0BC3D" w:rsidR="00987A0A" w:rsidRPr="00987A0A" w:rsidRDefault="00987A0A" w:rsidP="00581F9B">
      <w:pPr>
        <w:pStyle w:val="ListParagraph"/>
        <w:spacing w:before="0" w:after="160" w:line="259" w:lineRule="auto"/>
        <w:ind w:firstLine="696"/>
        <w:rPr>
          <w:i/>
          <w:lang w:val="en-GB"/>
        </w:rPr>
      </w:pPr>
      <w:r>
        <w:rPr>
          <w:i/>
          <w:lang w:val="en-GB"/>
        </w:rPr>
        <w:t>[…]</w:t>
      </w:r>
    </w:p>
    <w:p w14:paraId="57968632" w14:textId="397D0142" w:rsidR="007C5892" w:rsidRDefault="00331F59">
      <w:pPr>
        <w:pStyle w:val="ListParagraph"/>
        <w:numPr>
          <w:ilvl w:val="1"/>
          <w:numId w:val="21"/>
        </w:numPr>
        <w:spacing w:before="0" w:after="160" w:line="259" w:lineRule="auto"/>
        <w:rPr>
          <w:i/>
          <w:iCs/>
          <w:lang w:val="en-GB"/>
        </w:rPr>
      </w:pPr>
      <w:r w:rsidRPr="007B30F3">
        <w:rPr>
          <w:i/>
          <w:iCs/>
          <w:lang w:val="en-GB"/>
        </w:rPr>
        <w:t>New (Current) Index Components require a free float percentage of at least 10% (7.5%).</w:t>
      </w:r>
    </w:p>
    <w:p w14:paraId="0BA61AE5" w14:textId="09DE7EF2" w:rsidR="0087656C" w:rsidRPr="00581F9B" w:rsidRDefault="0087656C" w:rsidP="00581F9B">
      <w:pPr>
        <w:pStyle w:val="ListParagraph"/>
        <w:spacing w:before="0" w:after="160" w:line="259" w:lineRule="auto"/>
        <w:ind w:firstLine="696"/>
        <w:rPr>
          <w:i/>
          <w:iCs/>
          <w:lang w:val="en-GB"/>
        </w:rPr>
      </w:pPr>
      <w:r>
        <w:rPr>
          <w:i/>
          <w:iCs/>
          <w:lang w:val="en-GB"/>
        </w:rPr>
        <w:t>[…]</w:t>
      </w:r>
    </w:p>
    <w:p w14:paraId="232EAEE6" w14:textId="2D22476C" w:rsidR="0091635A" w:rsidRDefault="0091635A" w:rsidP="007C5892">
      <w:pPr>
        <w:pStyle w:val="ListParagraph"/>
        <w:numPr>
          <w:ilvl w:val="1"/>
          <w:numId w:val="21"/>
        </w:numPr>
        <w:spacing w:before="0" w:after="160" w:line="259" w:lineRule="auto"/>
        <w:rPr>
          <w:i/>
          <w:lang w:val="en-GB"/>
        </w:rPr>
      </w:pPr>
      <w:r w:rsidRPr="007B30F3">
        <w:rPr>
          <w:i/>
          <w:lang w:val="en-GB"/>
        </w:rPr>
        <w:t>New Index Components require a free float percentage of at least 10%.</w:t>
      </w:r>
    </w:p>
    <w:p w14:paraId="171ACED5" w14:textId="3E231538" w:rsidR="00FB4873" w:rsidRPr="00581F9B" w:rsidRDefault="00FB4873" w:rsidP="00581F9B">
      <w:pPr>
        <w:pStyle w:val="ListParagraph"/>
        <w:spacing w:before="0" w:after="160" w:line="259" w:lineRule="auto"/>
        <w:ind w:firstLine="696"/>
        <w:rPr>
          <w:i/>
          <w:lang w:val="en-GB"/>
        </w:rPr>
      </w:pPr>
      <w:r>
        <w:rPr>
          <w:i/>
          <w:lang w:val="en-GB"/>
        </w:rPr>
        <w:t>[…]</w:t>
      </w:r>
    </w:p>
    <w:p w14:paraId="55F8CAC9" w14:textId="5402CB9A" w:rsidR="007C5892" w:rsidRDefault="00881EC3" w:rsidP="00881EC3">
      <w:pPr>
        <w:pStyle w:val="ListParagraph"/>
        <w:spacing w:before="0" w:after="160" w:line="259" w:lineRule="auto"/>
        <w:jc w:val="left"/>
        <w:rPr>
          <w:i/>
          <w:iCs/>
          <w:lang w:val="en-GB"/>
        </w:rPr>
      </w:pPr>
      <w:r>
        <w:rPr>
          <w:i/>
          <w:iCs/>
          <w:lang w:val="en-GB"/>
        </w:rPr>
        <w:t>to</w:t>
      </w:r>
    </w:p>
    <w:p w14:paraId="63A2E4A0" w14:textId="77777777" w:rsidR="00FB4873" w:rsidRPr="00053A93" w:rsidRDefault="00FB4873" w:rsidP="00581F9B">
      <w:pPr>
        <w:tabs>
          <w:tab w:val="left" w:pos="1134"/>
          <w:tab w:val="left" w:pos="1701"/>
        </w:tabs>
        <w:spacing w:before="0" w:after="160" w:line="259" w:lineRule="auto"/>
        <w:ind w:firstLine="708"/>
        <w:rPr>
          <w:i/>
          <w:iCs/>
          <w:lang w:val="en-GB"/>
        </w:rPr>
      </w:pPr>
      <w:r w:rsidRPr="00F44A70">
        <w:rPr>
          <w:i/>
          <w:iCs/>
        </w:rPr>
        <w:t>3. Tradability Requirements:</w:t>
      </w:r>
    </w:p>
    <w:p w14:paraId="7B29ACAE" w14:textId="77777777" w:rsidR="00FB4873" w:rsidRPr="00987A0A" w:rsidRDefault="00FB4873" w:rsidP="00581F9B">
      <w:pPr>
        <w:pStyle w:val="ListParagraph"/>
        <w:spacing w:before="0" w:after="160" w:line="259" w:lineRule="auto"/>
        <w:ind w:firstLine="696"/>
        <w:rPr>
          <w:i/>
          <w:lang w:val="en-GB"/>
        </w:rPr>
      </w:pPr>
      <w:r>
        <w:rPr>
          <w:i/>
          <w:lang w:val="en-GB"/>
        </w:rPr>
        <w:t>[…]</w:t>
      </w:r>
    </w:p>
    <w:p w14:paraId="4B31CFAD" w14:textId="26A0201E" w:rsidR="0091635A" w:rsidRDefault="0091635A" w:rsidP="0091635A">
      <w:pPr>
        <w:pStyle w:val="ListParagraph"/>
        <w:numPr>
          <w:ilvl w:val="1"/>
          <w:numId w:val="21"/>
        </w:numPr>
        <w:rPr>
          <w:i/>
          <w:iCs/>
          <w:lang w:val="en-GB"/>
        </w:rPr>
      </w:pPr>
      <w:r w:rsidRPr="007B30F3">
        <w:rPr>
          <w:i/>
          <w:iCs/>
          <w:lang w:val="en-GB"/>
        </w:rPr>
        <w:t>New (Current) Index Components require a free float percentage of at least 10% (7.5%). In case the Free Float Market Capitalization of a security is at least USD 1,000,000,000 (750,000,000) for new (current) Index Components, the float percentage requirement is not considered.</w:t>
      </w:r>
    </w:p>
    <w:p w14:paraId="6B5E64AE" w14:textId="77777777" w:rsidR="00FB4873" w:rsidRPr="00FB4873" w:rsidRDefault="00FB4873" w:rsidP="00581F9B">
      <w:pPr>
        <w:pStyle w:val="ListParagraph"/>
        <w:spacing w:before="0" w:after="160" w:line="259" w:lineRule="auto"/>
        <w:ind w:firstLine="696"/>
        <w:rPr>
          <w:i/>
          <w:iCs/>
          <w:lang w:val="en-GB"/>
        </w:rPr>
      </w:pPr>
      <w:r w:rsidRPr="00FB4873">
        <w:rPr>
          <w:i/>
          <w:iCs/>
          <w:lang w:val="en-GB"/>
        </w:rPr>
        <w:t>[…]</w:t>
      </w:r>
    </w:p>
    <w:p w14:paraId="67FCE15C" w14:textId="77777777" w:rsidR="00FB4873" w:rsidRPr="007B30F3" w:rsidRDefault="00FB4873" w:rsidP="00581F9B">
      <w:pPr>
        <w:pStyle w:val="ListParagraph"/>
        <w:ind w:left="1440"/>
        <w:rPr>
          <w:i/>
          <w:iCs/>
          <w:lang w:val="en-GB"/>
        </w:rPr>
      </w:pPr>
    </w:p>
    <w:p w14:paraId="50F8FEB5" w14:textId="760F4C02" w:rsidR="0091635A" w:rsidRPr="007B30F3" w:rsidRDefault="0091635A" w:rsidP="00581F9B">
      <w:pPr>
        <w:pStyle w:val="ListParagraph"/>
        <w:numPr>
          <w:ilvl w:val="1"/>
          <w:numId w:val="21"/>
        </w:numPr>
        <w:rPr>
          <w:i/>
          <w:lang w:val="en-GB"/>
        </w:rPr>
      </w:pPr>
      <w:r w:rsidRPr="007B30F3">
        <w:rPr>
          <w:i/>
          <w:lang w:val="en-GB"/>
        </w:rPr>
        <w:t>New Index Components require a free float percentage of at least 10%. In case the Free Float Market Capitalization of a security is at least USD 1,000,000,000 for new Index Components, the float percentage requirement is not considered.</w:t>
      </w:r>
    </w:p>
    <w:p w14:paraId="39E5DD46" w14:textId="77777777" w:rsidR="00FB4873" w:rsidRPr="00F44A70" w:rsidRDefault="00FB4873" w:rsidP="00581F9B">
      <w:pPr>
        <w:pStyle w:val="ListParagraph"/>
        <w:spacing w:before="0" w:after="160" w:line="259" w:lineRule="auto"/>
        <w:ind w:firstLine="696"/>
        <w:rPr>
          <w:i/>
          <w:lang w:val="en-GB"/>
        </w:rPr>
      </w:pPr>
      <w:r>
        <w:rPr>
          <w:i/>
          <w:lang w:val="en-GB"/>
        </w:rPr>
        <w:t>[…]</w:t>
      </w:r>
    </w:p>
    <w:p w14:paraId="79BCD3B1" w14:textId="5C1235AB" w:rsidR="0091635A" w:rsidRDefault="0091635A" w:rsidP="0091635A">
      <w:pPr>
        <w:spacing w:before="0" w:after="160" w:line="259" w:lineRule="auto"/>
        <w:rPr>
          <w:i/>
          <w:lang w:val="en-GB"/>
        </w:rPr>
      </w:pPr>
    </w:p>
    <w:p w14:paraId="45154AF2" w14:textId="01F83AEA" w:rsidR="005055F5" w:rsidRPr="00F964E4" w:rsidRDefault="00C04273" w:rsidP="002663E0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62F4C708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3C6419">
        <w:rPr>
          <w:lang w:val="en-US"/>
        </w:rPr>
        <w:t xml:space="preserve">above mentioned Indices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581F9B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763D43B8" w14:textId="138D2FEA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t>Consultation Procedure</w:t>
      </w:r>
    </w:p>
    <w:p w14:paraId="08D8E698" w14:textId="35A9B024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Consultation, are invited to respond until </w:t>
      </w:r>
      <w:r w:rsidR="00881E03">
        <w:rPr>
          <w:lang w:val="en-US"/>
        </w:rPr>
        <w:t>December</w:t>
      </w:r>
      <w:r w:rsidR="00194A53">
        <w:rPr>
          <w:lang w:val="en-US"/>
        </w:rPr>
        <w:t xml:space="preserve"> </w:t>
      </w:r>
      <w:r w:rsidR="00881E03">
        <w:rPr>
          <w:lang w:val="en-US"/>
        </w:rPr>
        <w:t>13</w:t>
      </w:r>
      <w:r w:rsidR="00194A53" w:rsidRPr="00396A10">
        <w:rPr>
          <w:vertAlign w:val="superscript"/>
          <w:lang w:val="en-US"/>
        </w:rPr>
        <w:t>th</w:t>
      </w:r>
      <w:r w:rsidR="00194A53">
        <w:rPr>
          <w:lang w:val="en-US"/>
        </w:rPr>
        <w:t>, 2019 (cob).</w:t>
      </w:r>
    </w:p>
    <w:p w14:paraId="04131284" w14:textId="445EAF95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396A10">
        <w:rPr>
          <w:lang w:val="en-US"/>
        </w:rPr>
        <w:t xml:space="preserve">Please send your feedback via email to </w:t>
      </w:r>
      <w:hyperlink r:id="rId11" w:history="1">
        <w:r w:rsidRPr="00396A10">
          <w:rPr>
            <w:rStyle w:val="Hyperlink"/>
            <w:rFonts w:eastAsiaTheme="majorEastAsia"/>
            <w:color w:val="auto"/>
            <w:lang w:val="en-US"/>
          </w:rPr>
          <w:t>compliance@solactive.com</w:t>
        </w:r>
      </w:hyperlink>
      <w:r w:rsidRPr="00396A10">
        <w:rPr>
          <w:lang w:val="en-US"/>
        </w:rPr>
        <w:t>, specifying “Market Consultation</w:t>
      </w:r>
      <w:r w:rsidR="00DD3C44" w:rsidRPr="00396A10">
        <w:rPr>
          <w:lang w:val="en-US"/>
        </w:rPr>
        <w:t xml:space="preserve"> </w:t>
      </w:r>
      <w:r w:rsidR="00D90B94" w:rsidRPr="00396A10">
        <w:rPr>
          <w:lang w:val="en-US"/>
        </w:rPr>
        <w:t>Solactive Canada Broad Market Index Country Assignment”</w:t>
      </w:r>
      <w:r w:rsidRPr="00396A10">
        <w:rPr>
          <w:lang w:val="en-US"/>
        </w:rPr>
        <w:t xml:space="preserve"> </w:t>
      </w:r>
      <w:r w:rsidRPr="00C04273">
        <w:rPr>
          <w:lang w:val="en-US"/>
        </w:rPr>
        <w:t xml:space="preserve">as the subject of the email, or </w:t>
      </w:r>
    </w:p>
    <w:p w14:paraId="6AB9F564" w14:textId="77777777" w:rsidR="005055F5" w:rsidRPr="00C04273" w:rsidRDefault="005055F5" w:rsidP="005055F5">
      <w:pPr>
        <w:spacing w:after="0"/>
        <w:rPr>
          <w:lang w:val="en-US"/>
        </w:rPr>
      </w:pPr>
      <w:r w:rsidRPr="00C04273">
        <w:rPr>
          <w:lang w:val="en-US"/>
        </w:rPr>
        <w:t>via postal mail to:</w:t>
      </w:r>
      <w:r w:rsidRPr="00C04273">
        <w:rPr>
          <w:lang w:val="en-US"/>
        </w:rPr>
        <w:tab/>
      </w:r>
      <w:r w:rsidRPr="00C04273">
        <w:rPr>
          <w:b/>
          <w:bCs/>
          <w:lang w:val="en-US"/>
        </w:rPr>
        <w:t>Solactive AG</w:t>
      </w:r>
    </w:p>
    <w:p w14:paraId="57CF10BE" w14:textId="77777777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77777777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5E442CFD" w:rsidR="005055F5" w:rsidRPr="00C04273" w:rsidRDefault="003D0D25" w:rsidP="003D0D25">
      <w:pPr>
        <w:spacing w:after="0"/>
        <w:ind w:left="1416" w:firstLine="708"/>
      </w:pPr>
      <w:r>
        <w:t>Germany</w:t>
      </w:r>
    </w:p>
    <w:tbl>
      <w:tblPr>
        <w:tblW w:w="1054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4"/>
        <w:gridCol w:w="201"/>
      </w:tblGrid>
      <w:tr w:rsidR="005055F5" w:rsidRPr="00581F9B" w14:paraId="44C70907" w14:textId="77777777" w:rsidTr="0046690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4B0D67C" w14:textId="198243E6" w:rsidR="00721BA7" w:rsidRPr="00C04273" w:rsidRDefault="005055F5" w:rsidP="00466905">
            <w:pPr>
              <w:spacing w:after="0"/>
              <w:rPr>
                <w:lang w:val="en-US"/>
              </w:rPr>
            </w:pPr>
            <w:r w:rsidRPr="00C04273">
              <w:rPr>
                <w:lang w:val="en-US"/>
              </w:rPr>
              <w:t>Should you have any additional questions regarding the consultative question in particular, please do not hesitate to contact us via above email address.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F211F9F" w14:textId="77777777" w:rsidR="005055F5" w:rsidRPr="00C04273" w:rsidRDefault="005055F5" w:rsidP="00466905">
            <w:pPr>
              <w:spacing w:after="0"/>
              <w:rPr>
                <w:lang w:val="en-US"/>
              </w:rPr>
            </w:pPr>
          </w:p>
        </w:tc>
      </w:tr>
    </w:tbl>
    <w:p w14:paraId="110BD051" w14:textId="3E261544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7C64DA34" w:rsidR="005055F5" w:rsidRDefault="005055F5" w:rsidP="0063592D">
      <w:pPr>
        <w:rPr>
          <w:lang w:val="en-GB"/>
        </w:rPr>
      </w:pPr>
    </w:p>
    <w:p w14:paraId="4414039D" w14:textId="7E90027D" w:rsidR="005055F5" w:rsidRDefault="005055F5" w:rsidP="0063592D">
      <w:pPr>
        <w:rPr>
          <w:lang w:val="en-GB"/>
        </w:rPr>
      </w:pPr>
    </w:p>
    <w:p w14:paraId="75BC68CC" w14:textId="772E7CDC" w:rsidR="005055F5" w:rsidRDefault="005055F5" w:rsidP="0063592D">
      <w:pPr>
        <w:rPr>
          <w:lang w:val="en-GB"/>
        </w:rPr>
      </w:pPr>
    </w:p>
    <w:p w14:paraId="4D790CAA" w14:textId="3165713B" w:rsidR="005055F5" w:rsidRDefault="005055F5" w:rsidP="0063592D">
      <w:pPr>
        <w:rPr>
          <w:lang w:val="en-GB"/>
        </w:rPr>
      </w:pPr>
    </w:p>
    <w:p w14:paraId="1BB5C518" w14:textId="2533256C" w:rsidR="005055F5" w:rsidRDefault="005055F5" w:rsidP="0063592D">
      <w:pPr>
        <w:rPr>
          <w:lang w:val="en-GB"/>
        </w:rPr>
      </w:pPr>
    </w:p>
    <w:p w14:paraId="362F5E6D" w14:textId="3D22DB27" w:rsidR="005055F5" w:rsidRDefault="005055F5" w:rsidP="0063592D">
      <w:pPr>
        <w:rPr>
          <w:lang w:val="en-GB"/>
        </w:rPr>
      </w:pPr>
    </w:p>
    <w:p w14:paraId="7D3E2E1F" w14:textId="58BADD48" w:rsidR="005055F5" w:rsidRDefault="005055F5" w:rsidP="0063592D">
      <w:pPr>
        <w:rPr>
          <w:lang w:val="en-GB"/>
        </w:rPr>
      </w:pPr>
    </w:p>
    <w:p w14:paraId="13C80221" w14:textId="56796DD6" w:rsidR="005055F5" w:rsidRDefault="005055F5" w:rsidP="0063592D">
      <w:pPr>
        <w:rPr>
          <w:lang w:val="en-GB"/>
        </w:rPr>
      </w:pPr>
    </w:p>
    <w:p w14:paraId="0B7781D0" w14:textId="37DEA303" w:rsidR="005055F5" w:rsidRDefault="005055F5" w:rsidP="0063592D">
      <w:pPr>
        <w:rPr>
          <w:lang w:val="en-GB"/>
        </w:rPr>
      </w:pPr>
    </w:p>
    <w:p w14:paraId="732075B1" w14:textId="4C7CCD5A" w:rsidR="005055F5" w:rsidRDefault="003D0D25" w:rsidP="0063592D">
      <w:pPr>
        <w:rPr>
          <w:lang w:val="en-GB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655165" behindDoc="1" locked="0" layoutInCell="1" allowOverlap="1" wp14:anchorId="2B9EAB7E" wp14:editId="45E00EB9">
                <wp:simplePos x="0" y="0"/>
                <wp:positionH relativeFrom="page">
                  <wp:align>right</wp:align>
                </wp:positionH>
                <wp:positionV relativeFrom="page">
                  <wp:posOffset>2618842</wp:posOffset>
                </wp:positionV>
                <wp:extent cx="7585863" cy="8079131"/>
                <wp:effectExtent l="0" t="0" r="0" b="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5863" cy="8079155"/>
                          <a:chOff x="0" y="0"/>
                          <a:chExt cx="7639965" cy="8050723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0"/>
                            <a:ext cx="7631430" cy="4017010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1" y="3970239"/>
                            <a:ext cx="7615904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72C38" w14:textId="13762A2F" w:rsidR="00466905" w:rsidRDefault="00466905" w:rsidP="0026500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EAB7E" id="Gruppieren 7" o:spid="_x0000_s1028" style="position:absolute;left:0;text-align:left;margin-left:546.1pt;margin-top:206.2pt;width:597.3pt;height:636.15pt;z-index:-251661315;mso-position-horizontal:right;mso-position-horizontal-relative:page;mso-position-vertical-relative:page;mso-width-relative:margin;mso-height-relative:margin" coordsize="76399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">
                <v:shape id="Freihandform 11" o:spid="_x0000_s1029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0494;790782,1471125;1650661,1372034;3040288,1532104;4568110,579303;5973091,1333922;6779228,1501615;7623753,0;7631430,4017010;0,4017010;15355,1120494" o:connectangles="0,0,0,0,0,0,0,0,0,0,0"/>
                </v:shape>
                <v:rect id="Rechteck 5" o:spid="_x0000_s1030" style="position:absolute;left:240;top:39702;width:76159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5F272C38" w14:textId="13762A2F" w:rsidR="00466905" w:rsidRDefault="00466905" w:rsidP="0026500B">
                        <w:pPr>
                          <w:jc w:val="center"/>
                        </w:pPr>
                        <w:bookmarkStart w:id="90" w:name="_GoBack"/>
                        <w:bookmarkEnd w:id="90"/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C54EE0C" w14:textId="288E24D6" w:rsidR="005055F5" w:rsidRDefault="005055F5" w:rsidP="0063592D">
      <w:pPr>
        <w:rPr>
          <w:lang w:val="en-GB"/>
        </w:rPr>
      </w:pPr>
    </w:p>
    <w:p w14:paraId="7027FE74" w14:textId="38FACE57" w:rsidR="005055F5" w:rsidRDefault="005055F5" w:rsidP="0063592D">
      <w:pPr>
        <w:rPr>
          <w:lang w:val="en-GB"/>
        </w:rPr>
      </w:pPr>
    </w:p>
    <w:p w14:paraId="08CAB5B4" w14:textId="77777777" w:rsidR="005055F5" w:rsidRPr="0063592D" w:rsidRDefault="005055F5" w:rsidP="0063592D">
      <w:pPr>
        <w:rPr>
          <w:lang w:val="en-GB"/>
        </w:rPr>
      </w:pPr>
    </w:p>
    <w:bookmarkEnd w:id="0"/>
    <w:p w14:paraId="4DF903C5" w14:textId="77777777" w:rsidR="00572562" w:rsidRDefault="00572562" w:rsidP="0063592D">
      <w:pPr>
        <w:rPr>
          <w:lang w:val="en-US"/>
        </w:rPr>
      </w:pPr>
    </w:p>
    <w:p w14:paraId="13746181" w14:textId="77777777" w:rsidR="00572562" w:rsidRDefault="00572562" w:rsidP="0063592D">
      <w:pPr>
        <w:rPr>
          <w:lang w:val="en-US"/>
        </w:rPr>
      </w:pPr>
    </w:p>
    <w:p w14:paraId="48A1E400" w14:textId="77777777" w:rsidR="00572562" w:rsidRDefault="00572562" w:rsidP="0063592D">
      <w:pPr>
        <w:rPr>
          <w:lang w:val="en-US"/>
        </w:rPr>
      </w:pPr>
    </w:p>
    <w:p w14:paraId="055FAF62" w14:textId="77777777" w:rsidR="00572562" w:rsidRDefault="00572562" w:rsidP="0063592D">
      <w:pPr>
        <w:rPr>
          <w:lang w:val="en-US"/>
        </w:rPr>
      </w:pPr>
    </w:p>
    <w:p w14:paraId="71A0B397" w14:textId="77777777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77777777" w:rsidR="00572562" w:rsidRDefault="00572562" w:rsidP="0063592D">
      <w:pPr>
        <w:rPr>
          <w:lang w:val="en-US"/>
        </w:rPr>
      </w:pPr>
    </w:p>
    <w:p w14:paraId="31040F56" w14:textId="4E2D0DE6" w:rsidR="00572562" w:rsidRDefault="00572562" w:rsidP="0063592D">
      <w:pPr>
        <w:rPr>
          <w:lang w:val="en-US"/>
        </w:rPr>
      </w:pPr>
    </w:p>
    <w:p w14:paraId="317B023A" w14:textId="57114475" w:rsidR="00572562" w:rsidRDefault="00572562" w:rsidP="0063592D">
      <w:pPr>
        <w:rPr>
          <w:lang w:val="en-US"/>
        </w:rPr>
      </w:pP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54F55EB7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06DDB31F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2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2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61CB9B18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="00396A10" w:rsidRPr="00D63791">
                                <w:rPr>
                                  <w:rStyle w:val="Hyperlink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© Solactive AG</w:t>
                            </w:r>
                          </w:p>
                          <w:p w14:paraId="5087DCB6" w14:textId="77777777" w:rsidR="00466905" w:rsidRPr="00186DB0" w:rsidRDefault="00466905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82E595A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3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3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61CB9B18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="00396A10" w:rsidRPr="00D63791">
                          <w:rPr>
                            <w:rStyle w:val="Hyperlink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5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5087DCB6" w14:textId="77777777" w:rsidR="00466905" w:rsidRPr="00186DB0" w:rsidRDefault="00466905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33CD"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7BC38E78">
                <wp:simplePos x="0" y="0"/>
                <wp:positionH relativeFrom="page">
                  <wp:posOffset>1006</wp:posOffset>
                </wp:positionH>
                <wp:positionV relativeFrom="page">
                  <wp:posOffset>-87630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184B9" id="Rechteck 2" o:spid="_x0000_s1026" style="position:absolute;margin-left:.1pt;margin-top:-6.9pt;width:594.75pt;height:840.9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" fillcolor="#529cfc" stroked="f" strokeweight="1pt">
                <w10:wrap anchorx="page" anchory="page"/>
              </v:rect>
            </w:pict>
          </mc:Fallback>
        </mc:AlternateContent>
      </w:r>
    </w:p>
    <w:sectPr w:rsidR="00572562" w:rsidRPr="00572562" w:rsidSect="0047507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252A11" w14:textId="77777777" w:rsidR="00AB41B7" w:rsidRDefault="00AB41B7" w:rsidP="002E70FC">
      <w:pPr>
        <w:spacing w:before="0" w:after="0"/>
      </w:pPr>
      <w:r>
        <w:separator/>
      </w:r>
    </w:p>
  </w:endnote>
  <w:endnote w:type="continuationSeparator" w:id="0">
    <w:p w14:paraId="0E6ECB5F" w14:textId="77777777" w:rsidR="00AB41B7" w:rsidRDefault="00AB41B7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153F976-8481-499A-ADC4-C967B624F347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29D57500-791A-456E-AD5D-927C33E57A59}"/>
    <w:embedBold r:id="rId3" w:fontKey="{D2F2FD96-5270-49BD-B9A3-497786C3AE9A}"/>
    <w:embedItalic r:id="rId4" w:fontKey="{AE69A660-9618-4781-88CE-24A798B4E79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2AA307E-B899-4BDE-B109-9A84C8D41A10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9C964BF3-E193-4EE7-ACA1-6A088AFE44C7}"/>
    <w:embedBold r:id="rId7" w:fontKey="{3B603450-50A3-49B2-A4B6-16F57692C19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01B5384B-A7B0-43FF-A1E2-9C83E0EFE7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F1A8E2" w14:textId="77777777" w:rsidR="0091635A" w:rsidRDefault="0091635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5D64DF" w14:textId="77777777" w:rsidR="0091635A" w:rsidRDefault="009163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F5695A" w14:textId="77777777" w:rsidR="00AB41B7" w:rsidRDefault="00AB41B7" w:rsidP="002E70FC">
      <w:pPr>
        <w:spacing w:before="0" w:after="0"/>
      </w:pPr>
      <w:r>
        <w:separator/>
      </w:r>
    </w:p>
  </w:footnote>
  <w:footnote w:type="continuationSeparator" w:id="0">
    <w:p w14:paraId="09433615" w14:textId="77777777" w:rsidR="00AB41B7" w:rsidRDefault="00AB41B7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D62E1A" w14:textId="77777777" w:rsidR="0091635A" w:rsidRDefault="0091635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1E5D9C" w14:textId="763BAFDC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1F5B39">
          <w:rPr>
            <w:lang w:val="en-US"/>
          </w:rPr>
          <w:t>Market Consultation Solactive Global Benchmark Series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90E148" w14:textId="77777777" w:rsidR="0091635A" w:rsidRDefault="0091635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4360039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6" type="#_x0000_t75" style="width:25.9pt;height:19.9pt" o:bullet="t">
        <v:imagedata r:id="rId1" o:title="S_Icons-Haken_02"/>
      </v:shape>
    </w:pict>
  </w:numPicBullet>
  <w:numPicBullet w:numPicBulletId="1">
    <w:pict>
      <v:shape id="_x0000_i1237" type="#_x0000_t75" style="width:19.9pt;height:19.9pt" o:bullet="t">
        <v:imagedata r:id="rId2" o:title="S_Icons-Pfeil_02"/>
      </v:shape>
    </w:pict>
  </w:numPicBullet>
  <w:numPicBullet w:numPicBulletId="2">
    <w:pict>
      <v:shape id="_x0000_i1238" type="#_x0000_t75" style="width:15.35pt;height:15.85pt" o:bullet="t">
        <v:imagedata r:id="rId3" o:title="Bullet_2_Indices_Small"/>
      </v:shape>
    </w:pict>
  </w:numPicBullet>
  <w:numPicBullet w:numPicBulletId="3">
    <w:pict>
      <v:shape id="_x0000_i123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5"/>
  </w:num>
  <w:num w:numId="4">
    <w:abstractNumId w:val="19"/>
  </w:num>
  <w:num w:numId="5">
    <w:abstractNumId w:val="14"/>
  </w:num>
  <w:num w:numId="6">
    <w:abstractNumId w:val="7"/>
  </w:num>
  <w:num w:numId="7">
    <w:abstractNumId w:val="18"/>
  </w:num>
  <w:num w:numId="8">
    <w:abstractNumId w:val="3"/>
  </w:num>
  <w:num w:numId="9">
    <w:abstractNumId w:val="12"/>
  </w:num>
  <w:num w:numId="10">
    <w:abstractNumId w:val="11"/>
  </w:num>
  <w:num w:numId="11">
    <w:abstractNumId w:val="2"/>
  </w:num>
  <w:num w:numId="12">
    <w:abstractNumId w:val="1"/>
  </w:num>
  <w:num w:numId="13">
    <w:abstractNumId w:val="13"/>
  </w:num>
  <w:num w:numId="14">
    <w:abstractNumId w:val="9"/>
  </w:num>
  <w:num w:numId="15">
    <w:abstractNumId w:val="4"/>
  </w:num>
  <w:num w:numId="16">
    <w:abstractNumId w:val="10"/>
  </w:num>
  <w:num w:numId="17">
    <w:abstractNumId w:val="20"/>
  </w:num>
  <w:num w:numId="18">
    <w:abstractNumId w:val="8"/>
  </w:num>
  <w:num w:numId="19">
    <w:abstractNumId w:val="16"/>
  </w:num>
  <w:num w:numId="20">
    <w:abstractNumId w:val="17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embedTrueTypeFonts/>
  <w:proofState w:spelling="clean" w:grammar="clean"/>
  <w:trackRevisions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31F"/>
    <w:rsid w:val="00016545"/>
    <w:rsid w:val="00016E7A"/>
    <w:rsid w:val="00021696"/>
    <w:rsid w:val="00022503"/>
    <w:rsid w:val="0003022E"/>
    <w:rsid w:val="000307D7"/>
    <w:rsid w:val="00035B49"/>
    <w:rsid w:val="0003699C"/>
    <w:rsid w:val="00045723"/>
    <w:rsid w:val="00050A4F"/>
    <w:rsid w:val="00053A93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A128C"/>
    <w:rsid w:val="000A7946"/>
    <w:rsid w:val="000B461C"/>
    <w:rsid w:val="000C0EBA"/>
    <w:rsid w:val="000C5F8E"/>
    <w:rsid w:val="000D0FF1"/>
    <w:rsid w:val="000E3D03"/>
    <w:rsid w:val="000F3DF3"/>
    <w:rsid w:val="00103D25"/>
    <w:rsid w:val="00110CA0"/>
    <w:rsid w:val="00113086"/>
    <w:rsid w:val="00123CB9"/>
    <w:rsid w:val="00124B71"/>
    <w:rsid w:val="001279D3"/>
    <w:rsid w:val="00133435"/>
    <w:rsid w:val="00135E34"/>
    <w:rsid w:val="00185395"/>
    <w:rsid w:val="001913FD"/>
    <w:rsid w:val="00191644"/>
    <w:rsid w:val="00192032"/>
    <w:rsid w:val="0019287D"/>
    <w:rsid w:val="00194A53"/>
    <w:rsid w:val="00196409"/>
    <w:rsid w:val="00196791"/>
    <w:rsid w:val="001A2C10"/>
    <w:rsid w:val="001B020E"/>
    <w:rsid w:val="001C7018"/>
    <w:rsid w:val="001D0ECC"/>
    <w:rsid w:val="001D3B22"/>
    <w:rsid w:val="001D6895"/>
    <w:rsid w:val="001D7E54"/>
    <w:rsid w:val="001E7A70"/>
    <w:rsid w:val="001F1AAE"/>
    <w:rsid w:val="001F5B39"/>
    <w:rsid w:val="001F7E3B"/>
    <w:rsid w:val="001F7F10"/>
    <w:rsid w:val="002127D7"/>
    <w:rsid w:val="00216B32"/>
    <w:rsid w:val="00226816"/>
    <w:rsid w:val="00233B75"/>
    <w:rsid w:val="002370C6"/>
    <w:rsid w:val="00240C6C"/>
    <w:rsid w:val="00252BDE"/>
    <w:rsid w:val="00252DAF"/>
    <w:rsid w:val="0026500B"/>
    <w:rsid w:val="00265B34"/>
    <w:rsid w:val="002663E0"/>
    <w:rsid w:val="0027224E"/>
    <w:rsid w:val="00277D7B"/>
    <w:rsid w:val="0028575D"/>
    <w:rsid w:val="00290057"/>
    <w:rsid w:val="00291586"/>
    <w:rsid w:val="0029232A"/>
    <w:rsid w:val="002A32BB"/>
    <w:rsid w:val="002C0C0A"/>
    <w:rsid w:val="002C3DF7"/>
    <w:rsid w:val="002C65A0"/>
    <w:rsid w:val="002D5D39"/>
    <w:rsid w:val="002E70FC"/>
    <w:rsid w:val="003012BC"/>
    <w:rsid w:val="00316A3E"/>
    <w:rsid w:val="00331734"/>
    <w:rsid w:val="00331F59"/>
    <w:rsid w:val="003328E0"/>
    <w:rsid w:val="00334438"/>
    <w:rsid w:val="00335D80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96A10"/>
    <w:rsid w:val="003B50BB"/>
    <w:rsid w:val="003C16C2"/>
    <w:rsid w:val="003C5B49"/>
    <w:rsid w:val="003C6419"/>
    <w:rsid w:val="003D0D25"/>
    <w:rsid w:val="003D0F21"/>
    <w:rsid w:val="003E3204"/>
    <w:rsid w:val="003E631B"/>
    <w:rsid w:val="003F570C"/>
    <w:rsid w:val="0040784E"/>
    <w:rsid w:val="00420C1C"/>
    <w:rsid w:val="004216C7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90CA4"/>
    <w:rsid w:val="004A428F"/>
    <w:rsid w:val="004B4769"/>
    <w:rsid w:val="004B6674"/>
    <w:rsid w:val="004B6903"/>
    <w:rsid w:val="004C2B70"/>
    <w:rsid w:val="004C688A"/>
    <w:rsid w:val="004D1674"/>
    <w:rsid w:val="004D16D5"/>
    <w:rsid w:val="004E4396"/>
    <w:rsid w:val="004F3139"/>
    <w:rsid w:val="00500D79"/>
    <w:rsid w:val="0050475A"/>
    <w:rsid w:val="005055F5"/>
    <w:rsid w:val="00507DB2"/>
    <w:rsid w:val="00532F22"/>
    <w:rsid w:val="00534514"/>
    <w:rsid w:val="005457DD"/>
    <w:rsid w:val="00572562"/>
    <w:rsid w:val="005818C8"/>
    <w:rsid w:val="00581F9B"/>
    <w:rsid w:val="00587C2A"/>
    <w:rsid w:val="00591607"/>
    <w:rsid w:val="00592EE3"/>
    <w:rsid w:val="005A0058"/>
    <w:rsid w:val="005A2BE7"/>
    <w:rsid w:val="005A6736"/>
    <w:rsid w:val="005B5236"/>
    <w:rsid w:val="005B7788"/>
    <w:rsid w:val="005C08AA"/>
    <w:rsid w:val="005C210C"/>
    <w:rsid w:val="005C5410"/>
    <w:rsid w:val="005E2B50"/>
    <w:rsid w:val="005E5699"/>
    <w:rsid w:val="005E61B4"/>
    <w:rsid w:val="006115E6"/>
    <w:rsid w:val="00621EE1"/>
    <w:rsid w:val="00626C9C"/>
    <w:rsid w:val="0063017D"/>
    <w:rsid w:val="00631951"/>
    <w:rsid w:val="00632135"/>
    <w:rsid w:val="0063592D"/>
    <w:rsid w:val="00650433"/>
    <w:rsid w:val="00654615"/>
    <w:rsid w:val="00656E53"/>
    <w:rsid w:val="0065775A"/>
    <w:rsid w:val="00672083"/>
    <w:rsid w:val="00687F0D"/>
    <w:rsid w:val="0069329B"/>
    <w:rsid w:val="00694010"/>
    <w:rsid w:val="006954CA"/>
    <w:rsid w:val="00695EF5"/>
    <w:rsid w:val="006A0793"/>
    <w:rsid w:val="006C2A33"/>
    <w:rsid w:val="006C3E4C"/>
    <w:rsid w:val="006C5EE2"/>
    <w:rsid w:val="006D163F"/>
    <w:rsid w:val="006E0DEB"/>
    <w:rsid w:val="006F11E8"/>
    <w:rsid w:val="006F1D5D"/>
    <w:rsid w:val="006F54CB"/>
    <w:rsid w:val="00721BA7"/>
    <w:rsid w:val="007357DE"/>
    <w:rsid w:val="00736C70"/>
    <w:rsid w:val="007372FA"/>
    <w:rsid w:val="00746268"/>
    <w:rsid w:val="00750A5D"/>
    <w:rsid w:val="00753112"/>
    <w:rsid w:val="00770E36"/>
    <w:rsid w:val="007734CB"/>
    <w:rsid w:val="007822BB"/>
    <w:rsid w:val="00783C68"/>
    <w:rsid w:val="0078490A"/>
    <w:rsid w:val="007913A0"/>
    <w:rsid w:val="007B30F3"/>
    <w:rsid w:val="007C263C"/>
    <w:rsid w:val="007C26BC"/>
    <w:rsid w:val="007C5892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23F62"/>
    <w:rsid w:val="008345B7"/>
    <w:rsid w:val="00851638"/>
    <w:rsid w:val="00852511"/>
    <w:rsid w:val="00875EDB"/>
    <w:rsid w:val="0087656C"/>
    <w:rsid w:val="00880689"/>
    <w:rsid w:val="00881E03"/>
    <w:rsid w:val="00881EC3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9133CD"/>
    <w:rsid w:val="0091635A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87A0A"/>
    <w:rsid w:val="009A2432"/>
    <w:rsid w:val="009A27F6"/>
    <w:rsid w:val="009A4F6D"/>
    <w:rsid w:val="009B45ED"/>
    <w:rsid w:val="009C5F0F"/>
    <w:rsid w:val="009C62E7"/>
    <w:rsid w:val="009D2EF7"/>
    <w:rsid w:val="009D4EA4"/>
    <w:rsid w:val="009F51A9"/>
    <w:rsid w:val="00A04590"/>
    <w:rsid w:val="00A07B8E"/>
    <w:rsid w:val="00A2430F"/>
    <w:rsid w:val="00A255BA"/>
    <w:rsid w:val="00A3779F"/>
    <w:rsid w:val="00A41317"/>
    <w:rsid w:val="00A413D8"/>
    <w:rsid w:val="00A65C78"/>
    <w:rsid w:val="00A74BB3"/>
    <w:rsid w:val="00A8219E"/>
    <w:rsid w:val="00A94468"/>
    <w:rsid w:val="00A97E61"/>
    <w:rsid w:val="00AB41B7"/>
    <w:rsid w:val="00AB6B57"/>
    <w:rsid w:val="00AC0BF4"/>
    <w:rsid w:val="00AC56A3"/>
    <w:rsid w:val="00AD1AED"/>
    <w:rsid w:val="00AF0FFD"/>
    <w:rsid w:val="00AF46AF"/>
    <w:rsid w:val="00B01B34"/>
    <w:rsid w:val="00B04ABF"/>
    <w:rsid w:val="00B13624"/>
    <w:rsid w:val="00B1629F"/>
    <w:rsid w:val="00B16D8C"/>
    <w:rsid w:val="00B210BC"/>
    <w:rsid w:val="00B25C34"/>
    <w:rsid w:val="00B302B4"/>
    <w:rsid w:val="00B3597D"/>
    <w:rsid w:val="00B4681A"/>
    <w:rsid w:val="00B5343D"/>
    <w:rsid w:val="00B56EEB"/>
    <w:rsid w:val="00B61371"/>
    <w:rsid w:val="00B915B6"/>
    <w:rsid w:val="00BA23D9"/>
    <w:rsid w:val="00BA3FA5"/>
    <w:rsid w:val="00BB1CFA"/>
    <w:rsid w:val="00BB7BCB"/>
    <w:rsid w:val="00BD00F3"/>
    <w:rsid w:val="00BD3D72"/>
    <w:rsid w:val="00BD4042"/>
    <w:rsid w:val="00BE7D66"/>
    <w:rsid w:val="00C0189C"/>
    <w:rsid w:val="00C03D31"/>
    <w:rsid w:val="00C04273"/>
    <w:rsid w:val="00C22CA0"/>
    <w:rsid w:val="00C24716"/>
    <w:rsid w:val="00C30238"/>
    <w:rsid w:val="00C32515"/>
    <w:rsid w:val="00C32959"/>
    <w:rsid w:val="00C4722A"/>
    <w:rsid w:val="00C676D8"/>
    <w:rsid w:val="00C750BC"/>
    <w:rsid w:val="00C77505"/>
    <w:rsid w:val="00CA595E"/>
    <w:rsid w:val="00CC4A71"/>
    <w:rsid w:val="00CD41EB"/>
    <w:rsid w:val="00CD7B75"/>
    <w:rsid w:val="00CF29CC"/>
    <w:rsid w:val="00CF77FB"/>
    <w:rsid w:val="00D06800"/>
    <w:rsid w:val="00D06D8B"/>
    <w:rsid w:val="00D26F3F"/>
    <w:rsid w:val="00D30535"/>
    <w:rsid w:val="00D55031"/>
    <w:rsid w:val="00D620C6"/>
    <w:rsid w:val="00D63604"/>
    <w:rsid w:val="00D72633"/>
    <w:rsid w:val="00D76406"/>
    <w:rsid w:val="00D80B4E"/>
    <w:rsid w:val="00D90B94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DF3BC2"/>
    <w:rsid w:val="00E05994"/>
    <w:rsid w:val="00E06A59"/>
    <w:rsid w:val="00E072E6"/>
    <w:rsid w:val="00E22C03"/>
    <w:rsid w:val="00E35FA1"/>
    <w:rsid w:val="00E43678"/>
    <w:rsid w:val="00E530BC"/>
    <w:rsid w:val="00E55AA7"/>
    <w:rsid w:val="00E6441B"/>
    <w:rsid w:val="00E738F4"/>
    <w:rsid w:val="00E75C53"/>
    <w:rsid w:val="00E85D18"/>
    <w:rsid w:val="00E87285"/>
    <w:rsid w:val="00E9274E"/>
    <w:rsid w:val="00EA23FA"/>
    <w:rsid w:val="00EA4B8A"/>
    <w:rsid w:val="00EC2BCA"/>
    <w:rsid w:val="00ED0760"/>
    <w:rsid w:val="00EE22E3"/>
    <w:rsid w:val="00EF4A17"/>
    <w:rsid w:val="00F0488B"/>
    <w:rsid w:val="00F1145C"/>
    <w:rsid w:val="00F25F45"/>
    <w:rsid w:val="00F51148"/>
    <w:rsid w:val="00F568D6"/>
    <w:rsid w:val="00F56BDD"/>
    <w:rsid w:val="00F67BDD"/>
    <w:rsid w:val="00F75FFF"/>
    <w:rsid w:val="00F77D37"/>
    <w:rsid w:val="00F8097C"/>
    <w:rsid w:val="00F863D9"/>
    <w:rsid w:val="00F918DC"/>
    <w:rsid w:val="00F948C6"/>
    <w:rsid w:val="00F964E4"/>
    <w:rsid w:val="00F97AFE"/>
    <w:rsid w:val="00FB1C0D"/>
    <w:rsid w:val="00FB4873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;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4873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ompliance@solactive.co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6.sv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mailto:info@solactive.co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53769B"/>
    <w:rsid w:val="006304F9"/>
    <w:rsid w:val="007A53AD"/>
    <w:rsid w:val="00872728"/>
    <w:rsid w:val="00911CFE"/>
    <w:rsid w:val="009A3E4C"/>
    <w:rsid w:val="009E61CE"/>
    <w:rsid w:val="00A64514"/>
    <w:rsid w:val="00A943D4"/>
    <w:rsid w:val="00AA199C"/>
    <w:rsid w:val="00CC46C6"/>
    <w:rsid w:val="00CD2D81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paragraph" w:customStyle="1" w:styleId="15CA78158D1541C896AC86FA7A33BA19">
    <w:name w:val="15CA78158D1541C896AC86FA7A33BA19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  <w:style w:type="paragraph" w:customStyle="1" w:styleId="FB44AA562A284CACA68CCEDA2F97EC5D">
    <w:name w:val="FB44AA562A284CACA68CCEDA2F97EC5D"/>
    <w:rsid w:val="00AA199C"/>
    <w:rPr>
      <w:lang w:val="en-GB" w:eastAsia="en-GB"/>
    </w:rPr>
  </w:style>
  <w:style w:type="paragraph" w:customStyle="1" w:styleId="CFB498129E6A47638BBE10BDD5A16F9F">
    <w:name w:val="CFB498129E6A47638BBE10BDD5A16F9F"/>
    <w:rsid w:val="00AA199C"/>
    <w:rPr>
      <w:lang w:val="en-GB" w:eastAsia="en-GB"/>
    </w:rPr>
  </w:style>
  <w:style w:type="paragraph" w:customStyle="1" w:styleId="1D865F29FE22477FA5590A0740797E65">
    <w:name w:val="1D865F29FE22477FA5590A0740797E65"/>
    <w:rsid w:val="00AA199C"/>
    <w:rPr>
      <w:lang w:val="en-GB" w:eastAsia="en-GB"/>
    </w:rPr>
  </w:style>
  <w:style w:type="paragraph" w:customStyle="1" w:styleId="EA1642ED90054A568D7FF13000960E85">
    <w:name w:val="EA1642ED90054A568D7FF13000960E85"/>
    <w:rsid w:val="005325BE"/>
    <w:rPr>
      <w:lang w:val="en-GB" w:eastAsia="en-GB"/>
    </w:rPr>
  </w:style>
  <w:style w:type="paragraph" w:customStyle="1" w:styleId="B9B11785FEE34BCD9E159DC2BBB1CD99">
    <w:name w:val="B9B11785FEE34BCD9E159DC2BBB1CD99"/>
    <w:rsid w:val="001964B4"/>
    <w:rPr>
      <w:lang w:val="en-GB" w:eastAsia="en-GB"/>
    </w:rPr>
  </w:style>
  <w:style w:type="paragraph" w:customStyle="1" w:styleId="6B50A30946024BA29CDF92166509E120">
    <w:name w:val="6B50A30946024BA29CDF92166509E120"/>
    <w:rsid w:val="001964B4"/>
    <w:rPr>
      <w:lang w:val="en-GB" w:eastAsia="en-GB"/>
    </w:rPr>
  </w:style>
  <w:style w:type="paragraph" w:customStyle="1" w:styleId="BDCB7700B51946B98A730CBA9805C00A">
    <w:name w:val="BDCB7700B51946B98A730CBA9805C00A"/>
    <w:rsid w:val="001964B4"/>
    <w:rPr>
      <w:lang w:val="en-GB" w:eastAsia="en-GB"/>
    </w:rPr>
  </w:style>
  <w:style w:type="paragraph" w:customStyle="1" w:styleId="D85C1CEEAEF84837BF28EA9A08DFC104">
    <w:name w:val="D85C1CEEAEF84837BF28EA9A08DFC104"/>
    <w:rsid w:val="001964B4"/>
    <w:rPr>
      <w:lang w:val="en-GB" w:eastAsia="en-GB"/>
    </w:rPr>
  </w:style>
  <w:style w:type="paragraph" w:customStyle="1" w:styleId="F1207269620E484193F37916C2FC8E98">
    <w:name w:val="F1207269620E484193F37916C2FC8E98"/>
    <w:rsid w:val="001964B4"/>
    <w:rPr>
      <w:lang w:val="en-GB" w:eastAsia="en-GB"/>
    </w:rPr>
  </w:style>
  <w:style w:type="paragraph" w:customStyle="1" w:styleId="68AC97EFF7774D28A8E75782EB9EC36F">
    <w:name w:val="68AC97EFF7774D28A8E75782EB9EC36F"/>
    <w:rsid w:val="001964B4"/>
    <w:rPr>
      <w:lang w:val="en-GB" w:eastAsia="en-GB"/>
    </w:rPr>
  </w:style>
  <w:style w:type="paragraph" w:customStyle="1" w:styleId="65D76759FBE2437889334236E45B98EC">
    <w:name w:val="65D76759FBE2437889334236E45B98EC"/>
    <w:rsid w:val="001964B4"/>
    <w:rPr>
      <w:lang w:val="en-GB" w:eastAsia="en-GB"/>
    </w:rPr>
  </w:style>
  <w:style w:type="paragraph" w:customStyle="1" w:styleId="CEAE7B641A454AF38D210E3CEDC618DC">
    <w:name w:val="CEAE7B641A454AF38D210E3CEDC618DC"/>
    <w:rsid w:val="001964B4"/>
    <w:rPr>
      <w:lang w:val="en-GB" w:eastAsia="en-GB"/>
    </w:rPr>
  </w:style>
  <w:style w:type="paragraph" w:customStyle="1" w:styleId="5BE88095A4144AC68106975F232223DA">
    <w:name w:val="5BE88095A4144AC68106975F232223DA"/>
    <w:rsid w:val="001964B4"/>
    <w:rPr>
      <w:lang w:val="en-GB" w:eastAsia="en-GB"/>
    </w:rPr>
  </w:style>
  <w:style w:type="paragraph" w:customStyle="1" w:styleId="4241A1EED2064C25AA0158775462EBFD">
    <w:name w:val="4241A1EED2064C25AA0158775462EBFD"/>
    <w:rsid w:val="001964B4"/>
    <w:rPr>
      <w:lang w:val="en-GB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2019-11-25T00:00:00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B0101F8-13F6-426C-84C6-534573CD1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496</Words>
  <Characters>2828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Solactive Global Benchmark Series</vt:lpstr>
      <vt:lpstr>Index Calculation Guideline</vt:lpstr>
    </vt:vector>
  </TitlesOfParts>
  <Company/>
  <LinksUpToDate>false</LinksUpToDate>
  <CharactersWithSpaces>3318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Global Benchmark Series</dc:title>
  <dc:subject>Calculation Documents &amp; Methodologies</dc:subject>
  <dc:creator>Solactive AG</dc:creator>
  <cp:keywords/>
  <dc:description/>
  <cp:lastModifiedBy>Gill, Dennis</cp:lastModifiedBy>
  <cp:revision>2</cp:revision>
  <cp:lastPrinted>2018-12-10T16:54:00Z</cp:lastPrinted>
  <dcterms:created xsi:type="dcterms:W3CDTF">2019-11-25T10:20:00Z</dcterms:created>
  <dcterms:modified xsi:type="dcterms:W3CDTF">2019-11-25T10:20:00Z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2019-11-25T08:45:50Z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e25d7f36-168c-4cec-81c6-00000ca9e461</vt:lpwstr>
  </property>
  <property fmtid="{D5CDD505-2E9C-101B-9397-08002B2CF9AE}" pid="8" name="MSIP_Label_c8b7b73d-1070-4334-8a43-60b2afae25d8_ContentBits">
    <vt:lpwstr>0</vt:lpwstr>
  </property>
</Properties>
</file>